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608" w:type="dxa"/>
        <w:jc w:val="center"/>
        <w:tblLayout w:type="fixed"/>
        <w:tblCellMar>
          <w:top w:w="0" w:type="dxa"/>
          <w:left w:w="108" w:type="dxa"/>
          <w:bottom w:w="0" w:type="dxa"/>
          <w:right w:w="108" w:type="dxa"/>
        </w:tblCellMar>
      </w:tblPr>
      <w:tblGrid>
        <w:gridCol w:w="793"/>
        <w:gridCol w:w="1425"/>
        <w:gridCol w:w="3656"/>
        <w:gridCol w:w="1969"/>
        <w:gridCol w:w="1484"/>
        <w:gridCol w:w="1453"/>
        <w:gridCol w:w="2828"/>
      </w:tblGrid>
      <w:tr>
        <w:tblPrEx>
          <w:tblCellMar>
            <w:top w:w="0" w:type="dxa"/>
            <w:left w:w="108" w:type="dxa"/>
            <w:bottom w:w="0" w:type="dxa"/>
            <w:right w:w="108" w:type="dxa"/>
          </w:tblCellMar>
        </w:tblPrEx>
        <w:trPr>
          <w:trHeight w:val="619" w:hRule="atLeast"/>
          <w:jc w:val="center"/>
        </w:trPr>
        <w:tc>
          <w:tcPr>
            <w:tcW w:w="13608" w:type="dxa"/>
            <w:gridSpan w:val="7"/>
            <w:tcBorders>
              <w:top w:val="nil"/>
              <w:left w:val="nil"/>
              <w:bottom w:val="nil"/>
              <w:right w:val="nil"/>
            </w:tcBorders>
            <w:vAlign w:val="center"/>
          </w:tcPr>
          <w:p>
            <w:pPr>
              <w:widowControl/>
              <w:spacing w:line="560" w:lineRule="exact"/>
              <w:jc w:val="center"/>
              <w:rPr>
                <w:rFonts w:hint="default" w:ascii="方正小标宋简体" w:hAnsi="宋体" w:eastAsia="方正小标宋简体"/>
                <w:color w:val="000000"/>
                <w:kern w:val="0"/>
                <w:sz w:val="44"/>
              </w:rPr>
            </w:pPr>
          </w:p>
          <w:p>
            <w:pPr>
              <w:widowControl/>
              <w:spacing w:line="560" w:lineRule="exact"/>
              <w:jc w:val="center"/>
              <w:rPr>
                <w:rFonts w:hint="default" w:ascii="方正小标宋简体" w:eastAsia="方正大标宋简体"/>
                <w:color w:val="000000"/>
                <w:kern w:val="0"/>
                <w:sz w:val="44"/>
                <w:lang w:val="en-US" w:eastAsia="zh-CN"/>
              </w:rPr>
            </w:pPr>
            <w:r>
              <w:rPr>
                <w:rFonts w:hint="eastAsia" w:ascii="方正大标宋简体" w:eastAsia="方正大标宋简体" w:cstheme="minorBidi"/>
                <w:sz w:val="44"/>
                <w:szCs w:val="44"/>
                <w:lang w:val="en-US" w:eastAsia="zh-CN"/>
              </w:rPr>
              <w:t>右玉</w:t>
            </w:r>
            <w:r>
              <w:rPr>
                <w:rFonts w:hint="eastAsia" w:ascii="方正大标宋简体" w:eastAsia="方正大标宋简体" w:cstheme="minorBidi"/>
                <w:sz w:val="44"/>
                <w:szCs w:val="44"/>
                <w:lang w:eastAsia="zh-CN"/>
              </w:rPr>
              <w:t>县文化和旅游局行政</w:t>
            </w:r>
            <w:r>
              <w:rPr>
                <w:rFonts w:hint="eastAsia" w:ascii="方正大标宋简体" w:eastAsia="方正大标宋简体" w:hAnsiTheme="minorHAnsi" w:cstheme="minorBidi"/>
                <w:sz w:val="44"/>
                <w:szCs w:val="44"/>
              </w:rPr>
              <w:t>执法人员资格信息</w:t>
            </w:r>
            <w:r>
              <w:rPr>
                <w:rFonts w:hint="eastAsia" w:ascii="方正大标宋简体" w:eastAsia="方正大标宋简体" w:cstheme="minorBidi"/>
                <w:sz w:val="44"/>
                <w:szCs w:val="44"/>
                <w:lang w:val="en-US" w:eastAsia="zh-CN"/>
              </w:rPr>
              <w:t>清单</w:t>
            </w:r>
            <w:bookmarkStart w:id="0" w:name="_GoBack"/>
            <w:bookmarkEnd w:id="0"/>
          </w:p>
        </w:tc>
      </w:tr>
      <w:tr>
        <w:tblPrEx>
          <w:tblCellMar>
            <w:top w:w="0" w:type="dxa"/>
            <w:left w:w="108" w:type="dxa"/>
            <w:bottom w:w="0" w:type="dxa"/>
            <w:right w:w="108" w:type="dxa"/>
          </w:tblCellMar>
        </w:tblPrEx>
        <w:trPr>
          <w:trHeight w:val="660" w:hRule="atLeast"/>
          <w:jc w:val="center"/>
        </w:trPr>
        <w:tc>
          <w:tcPr>
            <w:tcW w:w="13608" w:type="dxa"/>
            <w:gridSpan w:val="7"/>
            <w:tcBorders>
              <w:top w:val="nil"/>
              <w:left w:val="nil"/>
              <w:bottom w:val="nil"/>
              <w:right w:val="nil"/>
            </w:tcBorders>
            <w:vAlign w:val="center"/>
          </w:tcPr>
          <w:p>
            <w:pPr>
              <w:widowControl/>
              <w:jc w:val="left"/>
              <w:rPr>
                <w:rFonts w:hint="default" w:ascii="宋体"/>
                <w:color w:val="000000"/>
                <w:kern w:val="0"/>
                <w:sz w:val="24"/>
              </w:rPr>
            </w:pPr>
          </w:p>
        </w:tc>
      </w:tr>
      <w:tr>
        <w:tblPrEx>
          <w:tblCellMar>
            <w:top w:w="0" w:type="dxa"/>
            <w:left w:w="108" w:type="dxa"/>
            <w:bottom w:w="0" w:type="dxa"/>
            <w:right w:w="108" w:type="dxa"/>
          </w:tblCellMar>
        </w:tblPrEx>
        <w:trPr>
          <w:trHeight w:val="762"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序号</w:t>
            </w:r>
          </w:p>
        </w:tc>
        <w:tc>
          <w:tcPr>
            <w:tcW w:w="1425"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姓名</w:t>
            </w:r>
          </w:p>
        </w:tc>
        <w:tc>
          <w:tcPr>
            <w:tcW w:w="3656"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工作单位</w:t>
            </w:r>
          </w:p>
        </w:tc>
        <w:tc>
          <w:tcPr>
            <w:tcW w:w="1969"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执法岗位</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执法类型</w:t>
            </w:r>
          </w:p>
        </w:tc>
        <w:tc>
          <w:tcPr>
            <w:tcW w:w="1453"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编制类别</w:t>
            </w:r>
          </w:p>
        </w:tc>
        <w:tc>
          <w:tcPr>
            <w:tcW w:w="282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olor w:val="000000"/>
                <w:kern w:val="0"/>
                <w:sz w:val="24"/>
                <w:lang w:eastAsia="zh-CN"/>
              </w:rPr>
            </w:pPr>
            <w:r>
              <w:rPr>
                <w:rFonts w:hint="eastAsia" w:ascii="仿宋" w:hAnsi="仿宋" w:eastAsia="仿宋"/>
                <w:color w:val="000000"/>
                <w:kern w:val="0"/>
                <w:sz w:val="24"/>
                <w:lang w:eastAsia="zh-CN"/>
              </w:rPr>
              <w:t>执法证件号</w:t>
            </w:r>
          </w:p>
        </w:tc>
      </w:tr>
      <w:tr>
        <w:tblPrEx>
          <w:tblCellMar>
            <w:top w:w="0" w:type="dxa"/>
            <w:left w:w="108" w:type="dxa"/>
            <w:bottom w:w="0" w:type="dxa"/>
            <w:right w:w="108" w:type="dxa"/>
          </w:tblCellMar>
        </w:tblPrEx>
        <w:trPr>
          <w:trHeight w:val="600" w:hRule="atLeast"/>
          <w:jc w:val="center"/>
        </w:trPr>
        <w:tc>
          <w:tcPr>
            <w:tcW w:w="79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1</w:t>
            </w:r>
          </w:p>
        </w:tc>
        <w:tc>
          <w:tcPr>
            <w:tcW w:w="1425"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eastAsia="zh-CN"/>
              </w:rPr>
            </w:pPr>
            <w:r>
              <w:rPr>
                <w:rFonts w:hint="eastAsia" w:ascii="仿宋" w:hAnsi="仿宋" w:eastAsia="仿宋"/>
                <w:color w:val="000000"/>
                <w:kern w:val="0"/>
                <w:sz w:val="24"/>
                <w:lang w:val="en-US" w:eastAsia="zh-CN"/>
              </w:rPr>
              <w:t>张继业</w:t>
            </w:r>
          </w:p>
        </w:tc>
        <w:tc>
          <w:tcPr>
            <w:tcW w:w="3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eastAsia="zh-CN"/>
              </w:rPr>
            </w:pPr>
            <w:r>
              <w:rPr>
                <w:rFonts w:hint="eastAsia" w:ascii="仿宋" w:hAnsi="仿宋" w:eastAsia="仿宋"/>
                <w:color w:val="000000"/>
                <w:kern w:val="0"/>
                <w:sz w:val="24"/>
                <w:lang w:val="en-US" w:eastAsia="zh-CN"/>
              </w:rPr>
              <w:t>右玉</w:t>
            </w:r>
            <w:r>
              <w:rPr>
                <w:rFonts w:hint="eastAsia" w:ascii="仿宋" w:hAnsi="仿宋" w:eastAsia="仿宋"/>
                <w:color w:val="000000"/>
                <w:kern w:val="0"/>
                <w:sz w:val="24"/>
                <w:lang w:eastAsia="zh-CN"/>
              </w:rPr>
              <w:t>县文化和旅游局</w:t>
            </w:r>
          </w:p>
        </w:tc>
        <w:tc>
          <w:tcPr>
            <w:tcW w:w="1969"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eastAsia="zh-CN"/>
              </w:rPr>
            </w:pPr>
            <w:r>
              <w:rPr>
                <w:rFonts w:hint="eastAsia" w:ascii="仿宋" w:hAnsi="仿宋" w:eastAsia="仿宋"/>
                <w:color w:val="000000"/>
                <w:kern w:val="0"/>
                <w:sz w:val="24"/>
                <w:lang w:eastAsia="zh-CN"/>
              </w:rPr>
              <w:t>文化市场执法</w:t>
            </w:r>
          </w:p>
        </w:tc>
        <w:tc>
          <w:tcPr>
            <w:tcW w:w="1484"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eastAsia="zh-CN"/>
              </w:rPr>
            </w:pPr>
            <w:r>
              <w:rPr>
                <w:rFonts w:hint="eastAsia" w:ascii="仿宋" w:hAnsi="仿宋" w:eastAsia="仿宋"/>
                <w:color w:val="000000"/>
                <w:kern w:val="0"/>
                <w:sz w:val="24"/>
                <w:lang w:eastAsia="zh-CN"/>
              </w:rPr>
              <w:t>行政处罚</w:t>
            </w:r>
          </w:p>
        </w:tc>
        <w:tc>
          <w:tcPr>
            <w:tcW w:w="1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eastAsia="zh-CN"/>
              </w:rPr>
            </w:pPr>
            <w:r>
              <w:rPr>
                <w:rFonts w:hint="eastAsia" w:ascii="仿宋" w:hAnsi="仿宋" w:eastAsia="仿宋"/>
                <w:color w:val="000000"/>
                <w:kern w:val="0"/>
                <w:sz w:val="24"/>
                <w:lang w:eastAsia="zh-CN"/>
              </w:rPr>
              <w:t>行政</w:t>
            </w:r>
          </w:p>
        </w:tc>
        <w:tc>
          <w:tcPr>
            <w:tcW w:w="2828" w:type="dxa"/>
            <w:tcBorders>
              <w:top w:val="nil"/>
              <w:left w:val="nil"/>
              <w:bottom w:val="single" w:color="auto" w:sz="4" w:space="0"/>
              <w:right w:val="single" w:color="auto" w:sz="4" w:space="0"/>
            </w:tcBorders>
            <w:vAlign w:val="center"/>
          </w:tcPr>
          <w:p>
            <w:pPr>
              <w:widowControl/>
              <w:spacing w:line="280" w:lineRule="exact"/>
              <w:jc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04060521003</w:t>
            </w:r>
          </w:p>
        </w:tc>
      </w:tr>
      <w:tr>
        <w:tblPrEx>
          <w:tblCellMar>
            <w:top w:w="0" w:type="dxa"/>
            <w:left w:w="108" w:type="dxa"/>
            <w:bottom w:w="0" w:type="dxa"/>
            <w:right w:w="108" w:type="dxa"/>
          </w:tblCellMar>
        </w:tblPrEx>
        <w:trPr>
          <w:trHeight w:val="600" w:hRule="atLeast"/>
          <w:jc w:val="center"/>
        </w:trPr>
        <w:tc>
          <w:tcPr>
            <w:tcW w:w="79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2</w:t>
            </w:r>
          </w:p>
        </w:tc>
        <w:tc>
          <w:tcPr>
            <w:tcW w:w="1425" w:type="dxa"/>
            <w:tcBorders>
              <w:top w:val="nil"/>
              <w:left w:val="nil"/>
              <w:bottom w:val="single" w:color="auto" w:sz="4" w:space="0"/>
              <w:right w:val="single" w:color="auto" w:sz="4" w:space="0"/>
            </w:tcBorders>
            <w:vAlign w:val="center"/>
          </w:tcPr>
          <w:p>
            <w:pPr>
              <w:widowControl/>
              <w:spacing w:line="280" w:lineRule="exact"/>
              <w:jc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李  强</w:t>
            </w:r>
          </w:p>
        </w:tc>
        <w:tc>
          <w:tcPr>
            <w:tcW w:w="3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eastAsia="zh-CN"/>
              </w:rPr>
            </w:pPr>
            <w:r>
              <w:rPr>
                <w:rFonts w:hint="eastAsia" w:ascii="仿宋" w:hAnsi="仿宋" w:eastAsia="仿宋"/>
                <w:color w:val="000000"/>
                <w:kern w:val="0"/>
                <w:sz w:val="24"/>
                <w:lang w:val="en-US" w:eastAsia="zh-CN"/>
              </w:rPr>
              <w:t>右玉</w:t>
            </w:r>
            <w:r>
              <w:rPr>
                <w:rFonts w:hint="eastAsia" w:ascii="仿宋" w:hAnsi="仿宋" w:eastAsia="仿宋"/>
                <w:color w:val="000000"/>
                <w:kern w:val="0"/>
                <w:sz w:val="24"/>
                <w:lang w:eastAsia="zh-CN"/>
              </w:rPr>
              <w:t>县文化和旅游局</w:t>
            </w:r>
          </w:p>
        </w:tc>
        <w:tc>
          <w:tcPr>
            <w:tcW w:w="1969" w:type="dxa"/>
            <w:tcBorders>
              <w:top w:val="nil"/>
              <w:left w:val="nil"/>
              <w:bottom w:val="single" w:color="auto" w:sz="4" w:space="0"/>
              <w:right w:val="single" w:color="auto" w:sz="4" w:space="0"/>
            </w:tcBorders>
            <w:vAlign w:val="center"/>
          </w:tcPr>
          <w:p>
            <w:pPr>
              <w:widowControl/>
              <w:spacing w:line="280" w:lineRule="exact"/>
              <w:jc w:val="center"/>
              <w:rPr>
                <w:rFonts w:hint="default" w:ascii="仿宋" w:hAnsi="仿宋" w:eastAsia="仿宋"/>
                <w:color w:val="000000"/>
                <w:kern w:val="0"/>
                <w:sz w:val="24"/>
              </w:rPr>
            </w:pPr>
            <w:r>
              <w:rPr>
                <w:rFonts w:hint="eastAsia" w:ascii="仿宋" w:hAnsi="仿宋" w:eastAsia="仿宋"/>
                <w:color w:val="000000"/>
                <w:kern w:val="0"/>
                <w:sz w:val="24"/>
                <w:lang w:eastAsia="zh-CN"/>
              </w:rPr>
              <w:t>文化市场执法</w:t>
            </w:r>
          </w:p>
        </w:tc>
        <w:tc>
          <w:tcPr>
            <w:tcW w:w="1484" w:type="dxa"/>
            <w:tcBorders>
              <w:top w:val="nil"/>
              <w:left w:val="nil"/>
              <w:bottom w:val="single" w:color="auto" w:sz="4" w:space="0"/>
              <w:right w:val="single" w:color="auto" w:sz="4" w:space="0"/>
            </w:tcBorders>
            <w:vAlign w:val="center"/>
          </w:tcPr>
          <w:p>
            <w:pPr>
              <w:widowControl/>
              <w:spacing w:line="280" w:lineRule="exact"/>
              <w:jc w:val="center"/>
              <w:rPr>
                <w:rFonts w:hint="default" w:ascii="仿宋" w:hAnsi="仿宋" w:eastAsia="仿宋"/>
                <w:color w:val="000000"/>
                <w:kern w:val="0"/>
                <w:sz w:val="24"/>
              </w:rPr>
            </w:pPr>
            <w:r>
              <w:rPr>
                <w:rFonts w:hint="eastAsia" w:ascii="仿宋" w:hAnsi="仿宋" w:eastAsia="仿宋"/>
                <w:color w:val="000000"/>
                <w:kern w:val="0"/>
                <w:sz w:val="24"/>
                <w:lang w:eastAsia="zh-CN"/>
              </w:rPr>
              <w:t>行政处罚</w:t>
            </w:r>
          </w:p>
        </w:tc>
        <w:tc>
          <w:tcPr>
            <w:tcW w:w="1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eastAsia="zh-CN"/>
              </w:rPr>
            </w:pPr>
            <w:r>
              <w:rPr>
                <w:rFonts w:hint="eastAsia" w:ascii="仿宋" w:hAnsi="仿宋" w:eastAsia="仿宋"/>
                <w:color w:val="000000"/>
                <w:kern w:val="0"/>
                <w:sz w:val="24"/>
                <w:lang w:val="en-US" w:eastAsia="zh-CN"/>
              </w:rPr>
              <w:t>行政</w:t>
            </w:r>
          </w:p>
        </w:tc>
        <w:tc>
          <w:tcPr>
            <w:tcW w:w="2828" w:type="dxa"/>
            <w:tcBorders>
              <w:top w:val="nil"/>
              <w:left w:val="nil"/>
              <w:bottom w:val="single" w:color="auto" w:sz="4" w:space="0"/>
              <w:right w:val="single" w:color="auto" w:sz="4" w:space="0"/>
            </w:tcBorders>
            <w:vAlign w:val="center"/>
          </w:tcPr>
          <w:p>
            <w:pPr>
              <w:widowControl/>
              <w:spacing w:line="280" w:lineRule="exact"/>
              <w:jc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04060521004</w:t>
            </w:r>
          </w:p>
        </w:tc>
      </w:tr>
      <w:tr>
        <w:tblPrEx>
          <w:tblCellMar>
            <w:top w:w="0" w:type="dxa"/>
            <w:left w:w="108" w:type="dxa"/>
            <w:bottom w:w="0" w:type="dxa"/>
            <w:right w:w="108" w:type="dxa"/>
          </w:tblCellMar>
        </w:tblPrEx>
        <w:trPr>
          <w:trHeight w:val="600" w:hRule="atLeast"/>
          <w:jc w:val="center"/>
        </w:trPr>
        <w:tc>
          <w:tcPr>
            <w:tcW w:w="79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3</w:t>
            </w:r>
          </w:p>
        </w:tc>
        <w:tc>
          <w:tcPr>
            <w:tcW w:w="1425"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eastAsia="zh-CN"/>
              </w:rPr>
            </w:pPr>
            <w:r>
              <w:rPr>
                <w:rFonts w:hint="eastAsia" w:ascii="仿宋" w:hAnsi="仿宋" w:eastAsia="仿宋"/>
                <w:color w:val="000000"/>
                <w:kern w:val="0"/>
                <w:sz w:val="24"/>
                <w:lang w:val="en-US" w:eastAsia="zh-CN"/>
              </w:rPr>
              <w:t>金  梁</w:t>
            </w:r>
          </w:p>
        </w:tc>
        <w:tc>
          <w:tcPr>
            <w:tcW w:w="3656" w:type="dxa"/>
            <w:tcBorders>
              <w:top w:val="nil"/>
              <w:left w:val="nil"/>
              <w:bottom w:val="single" w:color="auto" w:sz="4" w:space="0"/>
              <w:right w:val="single" w:color="auto" w:sz="4" w:space="0"/>
            </w:tcBorders>
            <w:vAlign w:val="center"/>
          </w:tcPr>
          <w:p>
            <w:pPr>
              <w:widowControl/>
              <w:spacing w:line="280" w:lineRule="exact"/>
              <w:jc w:val="center"/>
              <w:rPr>
                <w:rFonts w:hint="default" w:ascii="仿宋" w:hAnsi="仿宋" w:eastAsia="仿宋"/>
                <w:color w:val="000000"/>
                <w:kern w:val="0"/>
                <w:sz w:val="24"/>
              </w:rPr>
            </w:pPr>
            <w:r>
              <w:rPr>
                <w:rFonts w:hint="eastAsia" w:ascii="仿宋" w:hAnsi="仿宋" w:eastAsia="仿宋"/>
                <w:color w:val="000000"/>
                <w:kern w:val="0"/>
                <w:sz w:val="24"/>
                <w:lang w:val="en-US" w:eastAsia="zh-CN"/>
              </w:rPr>
              <w:t>右玉</w:t>
            </w:r>
            <w:r>
              <w:rPr>
                <w:rFonts w:hint="eastAsia" w:ascii="仿宋" w:hAnsi="仿宋" w:eastAsia="仿宋"/>
                <w:color w:val="000000"/>
                <w:kern w:val="0"/>
                <w:sz w:val="24"/>
                <w:lang w:eastAsia="zh-CN"/>
              </w:rPr>
              <w:t>县文化市场综合行政执法队</w:t>
            </w:r>
          </w:p>
        </w:tc>
        <w:tc>
          <w:tcPr>
            <w:tcW w:w="1969" w:type="dxa"/>
            <w:tcBorders>
              <w:top w:val="nil"/>
              <w:left w:val="nil"/>
              <w:bottom w:val="single" w:color="auto" w:sz="4" w:space="0"/>
              <w:right w:val="single" w:color="auto" w:sz="4" w:space="0"/>
            </w:tcBorders>
            <w:vAlign w:val="center"/>
          </w:tcPr>
          <w:p>
            <w:pPr>
              <w:widowControl/>
              <w:spacing w:line="280" w:lineRule="exact"/>
              <w:jc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文化市场执法</w:t>
            </w:r>
          </w:p>
        </w:tc>
        <w:tc>
          <w:tcPr>
            <w:tcW w:w="1484" w:type="dxa"/>
            <w:tcBorders>
              <w:top w:val="nil"/>
              <w:left w:val="nil"/>
              <w:bottom w:val="single" w:color="auto" w:sz="4" w:space="0"/>
              <w:right w:val="single" w:color="auto" w:sz="4" w:space="0"/>
            </w:tcBorders>
            <w:vAlign w:val="center"/>
          </w:tcPr>
          <w:p>
            <w:pPr>
              <w:widowControl/>
              <w:spacing w:line="280" w:lineRule="exact"/>
              <w:jc w:val="center"/>
              <w:rPr>
                <w:rFonts w:hint="default" w:ascii="仿宋" w:hAnsi="仿宋" w:eastAsia="仿宋"/>
                <w:color w:val="000000"/>
                <w:kern w:val="0"/>
                <w:sz w:val="24"/>
              </w:rPr>
            </w:pPr>
            <w:r>
              <w:rPr>
                <w:rFonts w:hint="eastAsia" w:ascii="仿宋" w:hAnsi="仿宋" w:eastAsia="仿宋"/>
                <w:color w:val="000000"/>
                <w:kern w:val="0"/>
                <w:sz w:val="24"/>
                <w:lang w:eastAsia="zh-CN"/>
              </w:rPr>
              <w:t>行政处罚</w:t>
            </w:r>
          </w:p>
        </w:tc>
        <w:tc>
          <w:tcPr>
            <w:tcW w:w="1453" w:type="dxa"/>
            <w:tcBorders>
              <w:top w:val="nil"/>
              <w:left w:val="nil"/>
              <w:bottom w:val="single" w:color="auto" w:sz="4" w:space="0"/>
              <w:right w:val="single" w:color="auto" w:sz="4" w:space="0"/>
            </w:tcBorders>
            <w:vAlign w:val="center"/>
          </w:tcPr>
          <w:p>
            <w:pPr>
              <w:widowControl/>
              <w:spacing w:line="280" w:lineRule="exact"/>
              <w:jc w:val="center"/>
              <w:rPr>
                <w:rFonts w:hint="default" w:ascii="仿宋" w:hAnsi="仿宋" w:eastAsia="仿宋"/>
                <w:color w:val="000000"/>
                <w:kern w:val="0"/>
                <w:sz w:val="24"/>
              </w:rPr>
            </w:pPr>
            <w:r>
              <w:rPr>
                <w:rFonts w:hint="eastAsia" w:ascii="仿宋" w:hAnsi="仿宋" w:eastAsia="仿宋"/>
                <w:color w:val="000000"/>
                <w:kern w:val="0"/>
                <w:sz w:val="24"/>
                <w:lang w:eastAsia="zh-CN"/>
              </w:rPr>
              <w:t>事业</w:t>
            </w:r>
          </w:p>
        </w:tc>
        <w:tc>
          <w:tcPr>
            <w:tcW w:w="2828" w:type="dxa"/>
            <w:tcBorders>
              <w:top w:val="nil"/>
              <w:left w:val="nil"/>
              <w:bottom w:val="single" w:color="auto" w:sz="4" w:space="0"/>
              <w:right w:val="single" w:color="auto" w:sz="4" w:space="0"/>
            </w:tcBorders>
            <w:vAlign w:val="center"/>
          </w:tcPr>
          <w:p>
            <w:pPr>
              <w:widowControl/>
              <w:spacing w:line="280" w:lineRule="exact"/>
              <w:jc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04060521002</w:t>
            </w:r>
          </w:p>
        </w:tc>
      </w:tr>
      <w:tr>
        <w:tblPrEx>
          <w:tblCellMar>
            <w:top w:w="0" w:type="dxa"/>
            <w:left w:w="108" w:type="dxa"/>
            <w:bottom w:w="0" w:type="dxa"/>
            <w:right w:w="108" w:type="dxa"/>
          </w:tblCellMar>
        </w:tblPrEx>
        <w:trPr>
          <w:trHeight w:val="600" w:hRule="atLeast"/>
          <w:jc w:val="center"/>
        </w:trPr>
        <w:tc>
          <w:tcPr>
            <w:tcW w:w="79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val="en-US" w:eastAsia="zh-CN"/>
              </w:rPr>
            </w:pPr>
          </w:p>
        </w:tc>
        <w:tc>
          <w:tcPr>
            <w:tcW w:w="1425"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val="en-US" w:eastAsia="zh-CN"/>
              </w:rPr>
            </w:pPr>
          </w:p>
        </w:tc>
        <w:tc>
          <w:tcPr>
            <w:tcW w:w="3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val="en-US" w:eastAsia="zh-CN"/>
              </w:rPr>
            </w:pPr>
          </w:p>
        </w:tc>
        <w:tc>
          <w:tcPr>
            <w:tcW w:w="1969"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val="en-US" w:eastAsia="zh-CN"/>
              </w:rPr>
            </w:pPr>
          </w:p>
        </w:tc>
        <w:tc>
          <w:tcPr>
            <w:tcW w:w="1484"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eastAsia="zh-CN"/>
              </w:rPr>
            </w:pPr>
          </w:p>
        </w:tc>
        <w:tc>
          <w:tcPr>
            <w:tcW w:w="1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eastAsia="zh-CN"/>
              </w:rPr>
            </w:pPr>
          </w:p>
        </w:tc>
        <w:tc>
          <w:tcPr>
            <w:tcW w:w="2828"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val="en-US" w:eastAsia="zh-CN"/>
              </w:rPr>
            </w:pPr>
          </w:p>
        </w:tc>
      </w:tr>
      <w:tr>
        <w:tblPrEx>
          <w:tblCellMar>
            <w:top w:w="0" w:type="dxa"/>
            <w:left w:w="108" w:type="dxa"/>
            <w:bottom w:w="0" w:type="dxa"/>
            <w:right w:w="108" w:type="dxa"/>
          </w:tblCellMar>
        </w:tblPrEx>
        <w:trPr>
          <w:trHeight w:val="600" w:hRule="atLeast"/>
          <w:jc w:val="center"/>
        </w:trPr>
        <w:tc>
          <w:tcPr>
            <w:tcW w:w="79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val="en-US" w:eastAsia="zh-CN"/>
              </w:rPr>
            </w:pPr>
          </w:p>
        </w:tc>
        <w:tc>
          <w:tcPr>
            <w:tcW w:w="1425"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val="en-US" w:eastAsia="zh-CN"/>
              </w:rPr>
            </w:pPr>
          </w:p>
        </w:tc>
        <w:tc>
          <w:tcPr>
            <w:tcW w:w="3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val="en-US" w:eastAsia="zh-CN"/>
              </w:rPr>
            </w:pPr>
          </w:p>
        </w:tc>
        <w:tc>
          <w:tcPr>
            <w:tcW w:w="1969"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val="en-US" w:eastAsia="zh-CN"/>
              </w:rPr>
            </w:pPr>
          </w:p>
        </w:tc>
        <w:tc>
          <w:tcPr>
            <w:tcW w:w="1484"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eastAsia="zh-CN"/>
              </w:rPr>
            </w:pPr>
          </w:p>
        </w:tc>
        <w:tc>
          <w:tcPr>
            <w:tcW w:w="1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eastAsia="zh-CN"/>
              </w:rPr>
            </w:pPr>
          </w:p>
        </w:tc>
        <w:tc>
          <w:tcPr>
            <w:tcW w:w="2828"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val="en-US" w:eastAsia="zh-CN"/>
              </w:rPr>
            </w:pPr>
          </w:p>
        </w:tc>
      </w:tr>
      <w:tr>
        <w:tblPrEx>
          <w:tblCellMar>
            <w:top w:w="0" w:type="dxa"/>
            <w:left w:w="108" w:type="dxa"/>
            <w:bottom w:w="0" w:type="dxa"/>
            <w:right w:w="108" w:type="dxa"/>
          </w:tblCellMar>
        </w:tblPrEx>
        <w:trPr>
          <w:trHeight w:val="600" w:hRule="atLeast"/>
          <w:jc w:val="center"/>
        </w:trPr>
        <w:tc>
          <w:tcPr>
            <w:tcW w:w="79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val="en-US" w:eastAsia="zh-CN"/>
              </w:rPr>
            </w:pPr>
          </w:p>
        </w:tc>
        <w:tc>
          <w:tcPr>
            <w:tcW w:w="1425"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val="en-US" w:eastAsia="zh-CN"/>
              </w:rPr>
            </w:pPr>
          </w:p>
        </w:tc>
        <w:tc>
          <w:tcPr>
            <w:tcW w:w="3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val="en-US" w:eastAsia="zh-CN"/>
              </w:rPr>
            </w:pPr>
          </w:p>
        </w:tc>
        <w:tc>
          <w:tcPr>
            <w:tcW w:w="1969"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val="en-US" w:eastAsia="zh-CN"/>
              </w:rPr>
            </w:pPr>
          </w:p>
        </w:tc>
        <w:tc>
          <w:tcPr>
            <w:tcW w:w="1484"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eastAsia="zh-CN"/>
              </w:rPr>
            </w:pPr>
          </w:p>
        </w:tc>
        <w:tc>
          <w:tcPr>
            <w:tcW w:w="1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eastAsia="zh-CN"/>
              </w:rPr>
            </w:pPr>
          </w:p>
        </w:tc>
        <w:tc>
          <w:tcPr>
            <w:tcW w:w="2828"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kern w:val="0"/>
                <w:sz w:val="24"/>
                <w:lang w:val="en-US" w:eastAsia="zh-CN"/>
              </w:rPr>
            </w:pPr>
          </w:p>
        </w:tc>
      </w:tr>
      <w:tr>
        <w:tblPrEx>
          <w:tblCellMar>
            <w:top w:w="0" w:type="dxa"/>
            <w:left w:w="108" w:type="dxa"/>
            <w:bottom w:w="0" w:type="dxa"/>
            <w:right w:w="108" w:type="dxa"/>
          </w:tblCellMar>
        </w:tblPrEx>
        <w:trPr>
          <w:trHeight w:val="2048" w:hRule="atLeast"/>
          <w:jc w:val="center"/>
        </w:trPr>
        <w:tc>
          <w:tcPr>
            <w:tcW w:w="13608" w:type="dxa"/>
            <w:gridSpan w:val="7"/>
            <w:tcBorders>
              <w:top w:val="nil"/>
              <w:left w:val="nil"/>
              <w:bottom w:val="nil"/>
              <w:right w:val="nil"/>
            </w:tcBorders>
            <w:vAlign w:val="center"/>
          </w:tcPr>
          <w:p>
            <w:pPr>
              <w:widowControl/>
              <w:jc w:val="left"/>
              <w:rPr>
                <w:rFonts w:hint="default" w:ascii="仿宋" w:hAnsi="仿宋" w:eastAsia="仿宋"/>
                <w:color w:val="000000"/>
                <w:kern w:val="0"/>
                <w:sz w:val="24"/>
              </w:rPr>
            </w:pPr>
            <w:r>
              <w:rPr>
                <w:rFonts w:ascii="仿宋" w:hAnsi="仿宋" w:eastAsia="仿宋"/>
                <w:color w:val="000000"/>
                <w:kern w:val="0"/>
                <w:sz w:val="24"/>
              </w:rPr>
              <w:t>填表说明：</w:t>
            </w:r>
          </w:p>
          <w:p>
            <w:pPr>
              <w:widowControl/>
              <w:jc w:val="left"/>
              <w:rPr>
                <w:rFonts w:hint="default" w:ascii="仿宋" w:hAnsi="仿宋" w:eastAsia="仿宋"/>
                <w:color w:val="000000"/>
                <w:kern w:val="0"/>
                <w:sz w:val="24"/>
              </w:rPr>
            </w:pPr>
            <w:r>
              <w:rPr>
                <w:rFonts w:ascii="仿宋" w:hAnsi="仿宋" w:eastAsia="仿宋"/>
                <w:color w:val="000000"/>
                <w:kern w:val="0"/>
                <w:sz w:val="24"/>
              </w:rPr>
              <w:t>1.本表为各级行政执法机关及所属行政执法单位所有行政执法人员名单。</w:t>
            </w:r>
          </w:p>
          <w:p>
            <w:pPr>
              <w:widowControl/>
              <w:jc w:val="left"/>
              <w:rPr>
                <w:rFonts w:hint="default" w:ascii="仿宋" w:hAnsi="仿宋" w:eastAsia="仿宋"/>
                <w:color w:val="000000"/>
                <w:kern w:val="0"/>
                <w:sz w:val="24"/>
              </w:rPr>
            </w:pPr>
            <w:r>
              <w:rPr>
                <w:rFonts w:ascii="仿宋" w:hAnsi="仿宋" w:eastAsia="仿宋"/>
                <w:color w:val="000000"/>
                <w:kern w:val="0"/>
                <w:sz w:val="24"/>
              </w:rPr>
              <w:t>2.执法岗位应当填写执法人员所在执法科（股）室及其他内设机构的名称。</w:t>
            </w:r>
          </w:p>
          <w:p>
            <w:pPr>
              <w:widowControl/>
              <w:jc w:val="left"/>
              <w:rPr>
                <w:rFonts w:hint="default" w:ascii="仿宋" w:hAnsi="仿宋" w:eastAsia="仿宋"/>
                <w:color w:val="000000"/>
                <w:kern w:val="0"/>
                <w:sz w:val="24"/>
              </w:rPr>
            </w:pPr>
            <w:r>
              <w:rPr>
                <w:rFonts w:ascii="仿宋" w:hAnsi="仿宋" w:eastAsia="仿宋"/>
                <w:color w:val="000000"/>
                <w:kern w:val="0"/>
                <w:sz w:val="24"/>
              </w:rPr>
              <w:t>3.执法类型是指行政执法人员所承担的行政处罚、行政许可等行政执法类型，应根据实际情况填写。</w:t>
            </w:r>
          </w:p>
          <w:p>
            <w:pPr>
              <w:widowControl/>
              <w:jc w:val="left"/>
              <w:rPr>
                <w:rFonts w:hint="default" w:ascii="仿宋" w:hAnsi="仿宋" w:eastAsia="仿宋"/>
                <w:color w:val="000000"/>
                <w:kern w:val="0"/>
                <w:sz w:val="24"/>
              </w:rPr>
            </w:pPr>
            <w:r>
              <w:rPr>
                <w:rFonts w:ascii="仿宋" w:hAnsi="仿宋" w:eastAsia="仿宋"/>
                <w:color w:val="000000"/>
                <w:kern w:val="0"/>
                <w:sz w:val="24"/>
              </w:rPr>
              <w:t>4.本表默认为持有或者申领《山西省行政执法证》的行政执法人员名单，持有国家部委或者其他机关制发的行政执法证件的，应当在备注栏内写明制发机关名称和执法证件名称。</w:t>
            </w:r>
          </w:p>
        </w:tc>
      </w:tr>
      <w:tr>
        <w:tblPrEx>
          <w:tblCellMar>
            <w:top w:w="0" w:type="dxa"/>
            <w:left w:w="108" w:type="dxa"/>
            <w:bottom w:w="0" w:type="dxa"/>
            <w:right w:w="108" w:type="dxa"/>
          </w:tblCellMar>
        </w:tblPrEx>
        <w:trPr>
          <w:trHeight w:val="2048" w:hRule="atLeast"/>
          <w:jc w:val="center"/>
        </w:trPr>
        <w:tc>
          <w:tcPr>
            <w:tcW w:w="13608" w:type="dxa"/>
            <w:gridSpan w:val="7"/>
            <w:tcBorders>
              <w:top w:val="nil"/>
              <w:left w:val="nil"/>
              <w:bottom w:val="nil"/>
              <w:right w:val="nil"/>
            </w:tcBorders>
            <w:vAlign w:val="center"/>
          </w:tcPr>
          <w:p>
            <w:pPr>
              <w:widowControl/>
              <w:jc w:val="left"/>
              <w:rPr>
                <w:rFonts w:ascii="仿宋" w:hAnsi="仿宋" w:eastAsia="仿宋"/>
                <w:color w:val="000000"/>
                <w:kern w:val="0"/>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方正大标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NzUxZGE4ZTQ0ZjA3NTY3MzE1NGJkMjk3M2E0MjkifQ=="/>
  </w:docVars>
  <w:rsids>
    <w:rsidRoot w:val="00000000"/>
    <w:rsid w:val="2AC5651D"/>
    <w:rsid w:val="694F7F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411</Words>
  <Characters>475</Characters>
  <Lines>0</Lines>
  <Paragraphs>0</Paragraphs>
  <TotalTime>2</TotalTime>
  <ScaleCrop>false</ScaleCrop>
  <LinksUpToDate>false</LinksUpToDate>
  <CharactersWithSpaces>477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金梁</cp:lastModifiedBy>
  <dcterms:modified xsi:type="dcterms:W3CDTF">2022-11-21T07:20:32Z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A7DFAE9BC4794E95A53CE9E7E2EB9C5E</vt:lpwstr>
  </property>
</Properties>
</file>