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35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右玉县农业农村和水利局关于涉企行政检查主体的公示</w:t>
      </w:r>
    </w:p>
    <w:p w14:paraId="2660C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60" w:afterAutospacing="0" w:line="480" w:lineRule="atLeast"/>
        <w:ind w:left="0" w:right="0"/>
        <w:jc w:val="center"/>
        <w:textAlignment w:val="top"/>
        <w:rPr>
          <w:rFonts w:ascii="Calibri" w:hAnsi="Calibri" w:cs="Calibri"/>
          <w:sz w:val="16"/>
          <w:szCs w:val="16"/>
        </w:rPr>
      </w:pPr>
    </w:p>
    <w:tbl>
      <w:tblPr>
        <w:tblW w:w="139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6"/>
        <w:gridCol w:w="10573"/>
      </w:tblGrid>
      <w:tr w14:paraId="1C91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1FF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行政检查主体名称</w:t>
            </w:r>
          </w:p>
        </w:tc>
        <w:tc>
          <w:tcPr>
            <w:tcW w:w="10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F29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右玉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县农业农村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和水利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局</w:t>
            </w:r>
          </w:p>
        </w:tc>
      </w:tr>
      <w:tr w14:paraId="61F18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3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C63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行政检查主体类别</w:t>
            </w:r>
          </w:p>
        </w:tc>
        <w:tc>
          <w:tcPr>
            <w:tcW w:w="10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8DA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行政机关</w:t>
            </w:r>
          </w:p>
        </w:tc>
      </w:tr>
      <w:tr w14:paraId="4784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6" w:hRule="atLeast"/>
        </w:trPr>
        <w:tc>
          <w:tcPr>
            <w:tcW w:w="3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42D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单位地址及邮政编码</w:t>
            </w:r>
          </w:p>
        </w:tc>
        <w:tc>
          <w:tcPr>
            <w:tcW w:w="10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C0B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地址：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右玉县迎宾南路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农业农村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和水利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局</w:t>
            </w:r>
          </w:p>
          <w:p w14:paraId="513BE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邮政编号：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037200</w:t>
            </w:r>
          </w:p>
        </w:tc>
      </w:tr>
      <w:tr w14:paraId="6574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3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935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委托情况</w:t>
            </w:r>
          </w:p>
        </w:tc>
        <w:tc>
          <w:tcPr>
            <w:tcW w:w="10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81F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  <w:lang w:val="en-US" w:eastAsia="zh-CN"/>
              </w:rPr>
              <w:t>右玉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县农业综合行政执法队</w:t>
            </w:r>
          </w:p>
        </w:tc>
      </w:tr>
    </w:tbl>
    <w:p w14:paraId="59C6A1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2025-08-04T09:20:48Z</dcterms:created>
  <dc:creator>Administrator</dc:creator>
  <cp:lastModifiedBy>木头心 °</cp:lastModifiedBy>
  <dcterms:modified xsi:type="dcterms:W3CDTF">2025-08-04T09:22:30Z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56C71509F7A94E1EA60794772EDA79B0_12</vt:lpwstr>
  </property>
</Properties>
</file>