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spacing w:val="-20"/>
          <w:sz w:val="32"/>
          <w:szCs w:val="32"/>
        </w:rPr>
      </w:pPr>
    </w:p>
    <w:p>
      <w:pPr>
        <w:spacing w:before="936" w:beforeLines="300"/>
        <w:jc w:val="center"/>
        <w:rPr>
          <w:rFonts w:ascii="方正大标宋简体" w:hAnsi="方正大标宋简体" w:eastAsia="方正大标宋简体" w:cs="方正大标宋简体"/>
          <w:bCs/>
          <w:color w:val="FF0000"/>
          <w:w w:val="66"/>
          <w:sz w:val="120"/>
          <w:szCs w:val="120"/>
        </w:rPr>
      </w:pPr>
      <w:r>
        <w:rPr>
          <w:rFonts w:hint="eastAsia" w:ascii="方正小标宋简体" w:hAnsi="方正小标宋简体" w:eastAsia="方正小标宋简体" w:cs="方正小标宋简体"/>
          <w:bCs/>
          <w:color w:val="FF0000"/>
          <w:w w:val="66"/>
          <w:sz w:val="120"/>
          <w:szCs w:val="120"/>
          <w:lang w:val="en-US" w:eastAsia="zh-CN"/>
        </w:rPr>
        <w:t>威远镇人民政府</w:t>
      </w:r>
      <w:r>
        <w:rPr>
          <w:rFonts w:hint="eastAsia" w:ascii="方正小标宋简体" w:hAnsi="方正小标宋简体" w:eastAsia="方正小标宋简体" w:cs="方正小标宋简体"/>
          <w:bCs/>
          <w:color w:val="FF0000"/>
          <w:w w:val="66"/>
          <w:sz w:val="120"/>
          <w:szCs w:val="120"/>
        </w:rPr>
        <w:t>文件</w:t>
      </w: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24" w:line="40" w:lineRule="exact"/>
        <w:textAlignment w:val="auto"/>
        <w:rPr>
          <w:rFonts w:eastAsia="华文中宋"/>
          <w:sz w:val="20"/>
        </w:rPr>
      </w:pPr>
      <w:r>
        <w:rPr>
          <w:rFonts w:eastAsia="华文中宋"/>
          <w:sz w:val="20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威政发〔2021〕5号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4"/>
          <w:szCs w:val="24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313690</wp:posOffset>
                </wp:positionV>
                <wp:extent cx="5429250" cy="0"/>
                <wp:effectExtent l="0" t="9525" r="0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.35pt;margin-top:24.7pt;height:0pt;width:427.5pt;z-index:251659264;mso-width-relative:page;mso-height-relative:page;" filled="f" stroked="t" coordsize="21600,21600" o:gfxdata="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AWtPinVAAAA&#10;CAEAAA8AAAAAAAAAAQAgAAAAIgAAAGRycy9kb3ducmV2LnhtbFBLAQIUABQAAAAIAIdO4kA8PfpO&#10;5wEAALIDAAAOAAAAAAAAAAEAIAAAACQBAABkcnMvZTJvRG9jLnhtbFBLBQYAAAAABgAGAFkBAAB9&#10;BQAAAAA=&#10;">
                <v:fill on="f" focussize="0,0"/>
                <v:stroke weight="1.5pt" color="#FF0000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威远镇地震应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急预案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第一章  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总则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第一条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为确保地震应急工作有序进行，根据《中华人民共和国突发事件应对法》、《中华人民共和国防震减灾法》、《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山西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省防震减灾条例》以及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市、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县地震应急预案，结合我镇实际，制定本预案。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 xml:space="preserve">第二条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 各村、各站所要加强对防震减灾工作的领导，制定完善各村、各站所应急预案，做好应急抢险的准备工作。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 xml:space="preserve">第三条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 破坏性地震发生后，镇人民政府和各村委会要按职责设立抗震救灾指挥机构，迅速启动地震应急预案，做好应急抢险和恢复建设工作。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第二章    地震预报及报告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第四条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地震预报的发布，严格按国务院《地震预报管理条例》执行，任何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部门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和个人不得违反条例向社会发布和泄露地震预测预报信息。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第五条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镇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辖区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内地震发生时，各村党总支书记、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党支部书记、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各村委会主任务必第一时间报告镇党委政府主要领导，并及时组织力量投入抢险救灾和安置灾民，切实维护社会稳定。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第三章    地震应急与机构和职责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第六条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镇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辖区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内发生地震，镇人民政府根据震情、灾情，成立抗震救灾指挥部及办公室，组织抗震救灾，主要工作：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</w:rPr>
        <w:t>（一）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立即启动应急预案，迅速组织抗震救灾；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</w:rPr>
        <w:t>（二）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迅速了解震情、灾情，特别是核实人员伤亡、生命线工程破坏情况，及时报县人民政府和县级相关部门。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第七条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破坏性地震发生后，在镇党委政府的统一领导下，成立抗震救灾应急指挥部，下设办公室、专业工作组，按职责和工作内容组织实施各项抗震救灾工作。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</w:rPr>
        <w:t>（一）</w:t>
      </w: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威远镇</w:t>
      </w: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</w:rPr>
        <w:t>抗震救灾指挥部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总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指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挥：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屈伟伟 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镇党委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副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书记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镇长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副总指挥：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谢长军   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镇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党委委员、人大主席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支树翔   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镇党委副书记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-2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成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员：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李继东</w:t>
      </w:r>
      <w:r>
        <w:rPr>
          <w:rFonts w:hint="eastAsia" w:ascii="仿宋" w:hAnsi="仿宋" w:eastAsia="仿宋" w:cs="仿宋"/>
          <w:i w:val="0"/>
          <w:caps w:val="0"/>
          <w:color w:val="000000"/>
          <w:spacing w:val="-20"/>
          <w:kern w:val="0"/>
          <w:sz w:val="32"/>
          <w:szCs w:val="32"/>
          <w:shd w:val="clear" w:fill="FFFFFF"/>
          <w:lang w:val="en-US" w:eastAsia="zh-CN" w:bidi="ar"/>
        </w:rPr>
        <w:t xml:space="preserve">    </w:t>
      </w:r>
      <w:r>
        <w:rPr>
          <w:rFonts w:hint="default" w:ascii="仿宋" w:hAnsi="仿宋" w:eastAsia="仿宋" w:cs="仿宋"/>
          <w:i w:val="0"/>
          <w:caps w:val="0"/>
          <w:color w:val="000000"/>
          <w:spacing w:val="-20"/>
          <w:kern w:val="0"/>
          <w:sz w:val="32"/>
          <w:szCs w:val="32"/>
          <w:shd w:val="clear" w:fill="FFFFFF"/>
          <w:lang w:val="en-US" w:eastAsia="zh-CN" w:bidi="ar"/>
        </w:rPr>
        <w:t>镇</w:t>
      </w:r>
      <w:r>
        <w:rPr>
          <w:rFonts w:hint="eastAsia" w:ascii="仿宋" w:hAnsi="仿宋" w:eastAsia="仿宋" w:cs="仿宋"/>
          <w:i w:val="0"/>
          <w:caps w:val="0"/>
          <w:color w:val="000000"/>
          <w:spacing w:val="-20"/>
          <w:kern w:val="0"/>
          <w:sz w:val="32"/>
          <w:szCs w:val="32"/>
          <w:shd w:val="clear" w:fill="FFFFFF"/>
          <w:lang w:val="en-US" w:eastAsia="zh-CN" w:bidi="ar"/>
        </w:rPr>
        <w:t>党委委员、纪检书记、监察专员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韩雁峰   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镇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党委委员、副镇长、武装部长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白  静   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镇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党委委员、副镇长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孙建华   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镇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党委委员、副镇长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-2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王志勇   </w:t>
      </w:r>
      <w:r>
        <w:rPr>
          <w:rFonts w:hint="default" w:ascii="仿宋" w:hAnsi="仿宋" w:eastAsia="仿宋" w:cs="仿宋"/>
          <w:i w:val="0"/>
          <w:caps w:val="0"/>
          <w:color w:val="000000"/>
          <w:spacing w:val="-20"/>
          <w:kern w:val="0"/>
          <w:sz w:val="32"/>
          <w:szCs w:val="32"/>
          <w:shd w:val="clear" w:fill="FFFFFF"/>
          <w:lang w:val="en-US" w:eastAsia="zh-CN" w:bidi="ar"/>
        </w:rPr>
        <w:t>镇</w:t>
      </w:r>
      <w:r>
        <w:rPr>
          <w:rFonts w:hint="eastAsia" w:ascii="仿宋" w:hAnsi="仿宋" w:eastAsia="仿宋" w:cs="仿宋"/>
          <w:i w:val="0"/>
          <w:caps w:val="0"/>
          <w:color w:val="000000"/>
          <w:spacing w:val="-20"/>
          <w:kern w:val="0"/>
          <w:sz w:val="32"/>
          <w:szCs w:val="32"/>
          <w:shd w:val="clear" w:fill="FFFFFF"/>
          <w:lang w:val="en-US" w:eastAsia="zh-CN" w:bidi="ar"/>
        </w:rPr>
        <w:t xml:space="preserve">党委委员、组织委员、政法委员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刘春花   党委委员、宣传委员、统战委员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张晓燕   副镇长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王成龙   镇派出所所长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李  敏   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镇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综合便民服务中心主任（党群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服务中心主任）、党政办主任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刘建红   镇退役军人服务保障工作站站长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王  仕 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镇卫生院院长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34" w:leftChars="1064" w:firstLine="0" w:firstLineChars="0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镇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各部门成员、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各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“两委”主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干、民兵应急分队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职责及工作内容：研究、制定抗震救灾计划及对策措施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动员、组织、协调、实施各项抗震救灾工作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督促、检查各站所、震区村委会抗震救灾工作的落实情况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负责保卫震区党和国家机关、重点单位和部门的财物、文物和其它重要设施，保障人民生命财产安全，安定民心，维护社会治安秩序。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</w:rPr>
        <w:t>（二）指挥部办公室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主  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任：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韩雁峰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 xml:space="preserve">   镇党委委员、副镇长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副 主 任：李  敏   镇综合便民服务中心主任（党群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840" w:firstLineChars="1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服务中心主任）、党政办主任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员：镇党政办工作人员以及抽调工作人员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职责及工作内容：迅速了解、收集和汇总震情、灾情，经镇人民政府批准及时向县委、县政府及有关部门报告；负责与震区抗震救灾指挥部和县政府有关部门应急部门保持联系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负责传达、贯彻、落实党中央、国务院和省、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、县委、政府及镇党委、政府领导对抗震救灾工作的指示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负责协调救灾物资、资金的筹集、安排、调运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组织协调各专业组的工作，沟通上下级各方面的联系和信息反馈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传达抗震救灾现场指挥部的指令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组织抗震救灾新闻宣传报道，经镇政府审核批准，适时向社会发布震情、灾情，编写、印发抗震救灾简报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负责处理抗震救灾现场指挥部的日常工作，完成指挥部交办的其它任务。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</w:rPr>
        <w:t>（三）抢险救灾组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  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长：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屈伟伟 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镇党委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副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书记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镇长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副 组 长：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各包片负责人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组成人员：村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总支书记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各村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支部书记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各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村委会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2240" w:firstLineChars="7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主任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各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村工作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小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成员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职责及工作内容：负责组织人员迅速赶赴灾区开展抢险救灾工作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及时抢救被压埋人员和国家重要财物、文物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运送救灾人员和救灾物资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配合有关部门进行工程抢险，帮助灾区人民恢复生产生活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负责火灾的预防和扑救。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</w:rPr>
        <w:t>（四）地震灾害损失评估组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 xml:space="preserve"> 长：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张晓燕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副镇长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副 组 长：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各包片负责人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成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员：村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总支书记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各村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支部书记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各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村委会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2240" w:firstLineChars="7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主任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各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村工作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小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成员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职责及工作内容：进行灾区人员伤亡、经济损失调查，收集、汇总、速报灾情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进行地震现场考察，调查核实地震破坏情况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协助和配合省、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、县地震局做好地震灾害损失评估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及时向县政府上报调查、考察情况和评估结果。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</w:rPr>
        <w:t>（五）灾民安置组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8" w:leftChars="304" w:righ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  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长：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韩雁峰   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镇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党委委员、副镇长、武装部长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副 组 长：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各包片负责人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成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员：村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总支书记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各村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支部书记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各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村委会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2240" w:firstLineChars="7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主任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各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村工作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小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成员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职责及工作内容：及时下拨救灾资金，监督指导灾区救灾款的发放工作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及时调配和发放救灾物资，保障灾民的基本生活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做好灾民的转移和安置安抚工作，做好死难者的善后工作。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</w:rPr>
        <w:t>（六）基础设施抢险和应急恢复组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  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长：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韩雁峰   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镇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党委委员、副镇长、武装部长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副 组 长：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各包片负责人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组成人员：水管站、农机站、交管站、供电所、电信所、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职责及工作内容：组织力量抢修震区受损的重要水利、电力、通讯、交通、供水等设施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消除基础设施隐患，尽快恢复基础设施功能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及时协调组织力量抢修震区通信设备和线路，保证抗震救灾通讯畅通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尽快抢修遭受破坏的公路、桥梁及有关设施，确保灾区主要干线道路畅通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优先保证抢险救援人员、伤员及救灾物资的运输和灾民的疏散。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</w:rPr>
        <w:t>（七）后勤生活保障组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 xml:space="preserve">  长：李继东   </w:t>
      </w:r>
      <w:r>
        <w:rPr>
          <w:rFonts w:hint="eastAsia" w:ascii="仿宋" w:hAnsi="仿宋" w:eastAsia="仿宋" w:cs="仿宋"/>
          <w:i w:val="0"/>
          <w:caps w:val="0"/>
          <w:color w:val="000000"/>
          <w:spacing w:val="-20"/>
          <w:sz w:val="32"/>
          <w:szCs w:val="32"/>
          <w:shd w:val="clear" w:fill="FFFFFF"/>
        </w:rPr>
        <w:t>镇党委委员、纪检书记、监察专员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副 组 长：李  敏   镇综合便民服务中心主任（党群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840" w:firstLineChars="1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服务中心主任）、党政办主任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组成人员：镇后勤工作人员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职责及工作内容：负责省、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市、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县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相关部门领导及人员到震区的食宿及后勤相关问题的安排落实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确保抗震救灾人员的吃住等后勤相关问题能随时妥善安排落实。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</w:rPr>
        <w:t>（八）医疗卫生防疫组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  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长：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白  静   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镇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党委委员、副镇长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副 组 长：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王  仕 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镇卫生院院长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组成人员：各村委会主任、村医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职责及工作内容：迅速组织医疗队伍进入灾区，组建震区临时医院或医疗所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抢救、转运和医治伤病员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及时检查、监测灾区的饮用水、食品等，帮助灾区采取有效措施防止或控制疫情。4.迅速调集、运送灾区所需药品和医疗器械。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</w:rPr>
        <w:t>（九）应急资金、救灾物资管理组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  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长：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张晓燕 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副镇长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副 组 长：民政所所长、财政所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副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所长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组成人员：民政所、财政所工作人员、各村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党支部书记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职责及工作内容：筹集和统一管理救灾资金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经镇人民政府批准，及时下拨救灾经费，指导监督灾区救灾款的使用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做好抗震救灾资金、物资、器材、生活急需用品的组织、接收、供应、调拨和管理，及时下拨救灾资金，监督指导灾区救灾款发放工作。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</w:rPr>
        <w:t>（十）生产自救组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    长：屈伟伟   镇党委副书记、镇长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副 组 长：镇党政班子成员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组成人员：各站所长、村委会主任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职责及工作内容：组织震区恢复生产；学校复课等。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</w:rPr>
        <w:t>（十一）治安保卫组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  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长：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王志勇   </w:t>
      </w:r>
      <w:r>
        <w:rPr>
          <w:rFonts w:hint="default" w:ascii="仿宋" w:hAnsi="仿宋" w:eastAsia="仿宋" w:cs="仿宋"/>
          <w:i w:val="0"/>
          <w:caps w:val="0"/>
          <w:color w:val="000000"/>
          <w:spacing w:val="-20"/>
          <w:kern w:val="0"/>
          <w:sz w:val="32"/>
          <w:szCs w:val="32"/>
          <w:shd w:val="clear" w:fill="FFFFFF"/>
          <w:lang w:val="en-US" w:eastAsia="zh-CN" w:bidi="ar"/>
        </w:rPr>
        <w:t>镇</w:t>
      </w:r>
      <w:r>
        <w:rPr>
          <w:rFonts w:hint="eastAsia" w:ascii="仿宋" w:hAnsi="仿宋" w:eastAsia="仿宋" w:cs="仿宋"/>
          <w:i w:val="0"/>
          <w:caps w:val="0"/>
          <w:color w:val="000000"/>
          <w:spacing w:val="-20"/>
          <w:kern w:val="0"/>
          <w:sz w:val="32"/>
          <w:szCs w:val="32"/>
          <w:shd w:val="clear" w:fill="FFFFFF"/>
          <w:lang w:val="en-US" w:eastAsia="zh-CN" w:bidi="ar"/>
        </w:rPr>
        <w:t>党委委员、组织委员、政法委员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组成人员：派出所全体干警、各村治安员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职责及工作内容：加强灾区治安管理和安全保卫工作，预防和打击违法犯罪活动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负责灾区国家机关、机要、金融、物资等部门的安全保卫工作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维护震区社会治安和交通秩序，负责火灾预防和扑救。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2"/>
          <w:szCs w:val="32"/>
          <w:shd w:val="clear" w:fill="FFFFFF"/>
        </w:rPr>
        <w:t>（十二）次生灾害预防组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    长：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张晓燕 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副镇长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组成人员：国土所所长、供电所所长、安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委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办主任、各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2240" w:firstLineChars="7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村委会治安员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职责及工作内容：对处在灾区易发生次生灾害的地区和设施采取紧急处置措施，防止灾害扩大，减轻或消除危害。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第四章    宣传报道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第八条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地震的宣传报道应严格按照县委、县人民政府要求执行。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第五章    地震应急条件保障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第九条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抗震救灾工作要常抓不懈，有备无患，在镇人民政府的领导下，各村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各站所要随时做好各项应急条件保障工作。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第十条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电信、通讯等站所要做好通讯条件保障计划，做好通讯设备的准备工作。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第十一条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民政、财政、卫生等站所要做好救灾应急资金、物资、药品、医疗器械的筹集、储备和管理工作。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第十二条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交通、电力、水利等部门要配合做好有关抢险救灾人员的组织和训练。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fill="FFFFFF"/>
        </w:rPr>
        <w:t>第六章    救灾纪律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第十三条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一切进入地震灾区的救灾专业技术人员和有关人员、仪器、装备、物资、车辆等，必须到地震现场指挥部报到，服从现场指挥部统一调动，未经同意不得擅自离开现场。如经同意离开现场，要认真细致做好交接班手续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第十四条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震情、灾情由现场指挥部办公室统一发布，任何单位和个人不得擅自对外发布。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第十五条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进入震区的各专业组、各单位，在现场工作结束时，应向现场指挥部报告，经批准后方能离开现场。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第十六条 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在破坏性地震应急抢险工作中，对玩忽职守，徇私舞弊，使国家和人民生命财产遭受重大损失的，依法予以处罚直至追究刑事责任。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0"/>
          <w:szCs w:val="30"/>
          <w:shd w:val="clear" w:fill="FFFFFF"/>
        </w:rPr>
        <w:t>第七章    附    则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 xml:space="preserve">第十七条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 各村委会及各站所应参照本预案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执行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textAlignment w:val="auto"/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 xml:space="preserve">第十八条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 本预案自下发之日起实施。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0" w:firstLineChars="17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右玉县威远镇人民政府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00" w:firstLineChars="1900"/>
        <w:jc w:val="left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2021年3月17日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-99060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7.8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MxdQhH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84AED"/>
    <w:rsid w:val="002D673B"/>
    <w:rsid w:val="00924565"/>
    <w:rsid w:val="01CE0461"/>
    <w:rsid w:val="0255018A"/>
    <w:rsid w:val="036E07FB"/>
    <w:rsid w:val="045F7D1C"/>
    <w:rsid w:val="067262E9"/>
    <w:rsid w:val="06880A57"/>
    <w:rsid w:val="072D59A7"/>
    <w:rsid w:val="07F4600C"/>
    <w:rsid w:val="08837B53"/>
    <w:rsid w:val="091974B8"/>
    <w:rsid w:val="09680F56"/>
    <w:rsid w:val="0AD959FA"/>
    <w:rsid w:val="0B725596"/>
    <w:rsid w:val="0CA57B3D"/>
    <w:rsid w:val="0DAA754E"/>
    <w:rsid w:val="0F3F18A4"/>
    <w:rsid w:val="0F521FC1"/>
    <w:rsid w:val="0FB85AF9"/>
    <w:rsid w:val="0FD94E15"/>
    <w:rsid w:val="0FEE5389"/>
    <w:rsid w:val="116861F5"/>
    <w:rsid w:val="14C82DC1"/>
    <w:rsid w:val="14D54A55"/>
    <w:rsid w:val="15142012"/>
    <w:rsid w:val="152814DC"/>
    <w:rsid w:val="153D5B4E"/>
    <w:rsid w:val="15535685"/>
    <w:rsid w:val="156F7144"/>
    <w:rsid w:val="16D52F75"/>
    <w:rsid w:val="16E04397"/>
    <w:rsid w:val="1AB828E1"/>
    <w:rsid w:val="1ADD6BD3"/>
    <w:rsid w:val="1AF71484"/>
    <w:rsid w:val="1BC040B7"/>
    <w:rsid w:val="1C24782E"/>
    <w:rsid w:val="1C6A5D6D"/>
    <w:rsid w:val="1EE719FB"/>
    <w:rsid w:val="1F4D6FC9"/>
    <w:rsid w:val="1F8461E0"/>
    <w:rsid w:val="1FAA75AD"/>
    <w:rsid w:val="204E0523"/>
    <w:rsid w:val="23867527"/>
    <w:rsid w:val="24C37889"/>
    <w:rsid w:val="24FD1064"/>
    <w:rsid w:val="25CB2594"/>
    <w:rsid w:val="276D1C8F"/>
    <w:rsid w:val="27815CC8"/>
    <w:rsid w:val="27B847B2"/>
    <w:rsid w:val="28454EAF"/>
    <w:rsid w:val="295B2B12"/>
    <w:rsid w:val="29EE7FF5"/>
    <w:rsid w:val="2AF6434A"/>
    <w:rsid w:val="2B861107"/>
    <w:rsid w:val="2C062FB5"/>
    <w:rsid w:val="2D2048FC"/>
    <w:rsid w:val="2EF74845"/>
    <w:rsid w:val="30D11C27"/>
    <w:rsid w:val="311D0E4C"/>
    <w:rsid w:val="3150567A"/>
    <w:rsid w:val="32241FF0"/>
    <w:rsid w:val="322816D2"/>
    <w:rsid w:val="3286744A"/>
    <w:rsid w:val="3317116D"/>
    <w:rsid w:val="335B4544"/>
    <w:rsid w:val="34394F44"/>
    <w:rsid w:val="355461D5"/>
    <w:rsid w:val="35C47347"/>
    <w:rsid w:val="36031C02"/>
    <w:rsid w:val="36A17286"/>
    <w:rsid w:val="37161BF6"/>
    <w:rsid w:val="377A5750"/>
    <w:rsid w:val="38795968"/>
    <w:rsid w:val="38C749C1"/>
    <w:rsid w:val="39242C23"/>
    <w:rsid w:val="398B4067"/>
    <w:rsid w:val="3A4C26BF"/>
    <w:rsid w:val="3A662F94"/>
    <w:rsid w:val="3C2A51A4"/>
    <w:rsid w:val="3D262169"/>
    <w:rsid w:val="3DA710CA"/>
    <w:rsid w:val="3EC31765"/>
    <w:rsid w:val="40CF704C"/>
    <w:rsid w:val="42D27A7D"/>
    <w:rsid w:val="42E51853"/>
    <w:rsid w:val="42E800CE"/>
    <w:rsid w:val="435C5C6B"/>
    <w:rsid w:val="43736B91"/>
    <w:rsid w:val="43E22DFD"/>
    <w:rsid w:val="44353CE7"/>
    <w:rsid w:val="44CD549C"/>
    <w:rsid w:val="451B0BD5"/>
    <w:rsid w:val="4571672B"/>
    <w:rsid w:val="45A35AEE"/>
    <w:rsid w:val="45FD0E77"/>
    <w:rsid w:val="462043D2"/>
    <w:rsid w:val="474C10F7"/>
    <w:rsid w:val="478732EA"/>
    <w:rsid w:val="479B5206"/>
    <w:rsid w:val="47ED4ED2"/>
    <w:rsid w:val="49145236"/>
    <w:rsid w:val="49AF5449"/>
    <w:rsid w:val="4A69085C"/>
    <w:rsid w:val="4AD94649"/>
    <w:rsid w:val="4B7E2CFD"/>
    <w:rsid w:val="4C1C0292"/>
    <w:rsid w:val="4C574500"/>
    <w:rsid w:val="4E5A0EFC"/>
    <w:rsid w:val="4E913E80"/>
    <w:rsid w:val="4F241B68"/>
    <w:rsid w:val="4F676645"/>
    <w:rsid w:val="4F832E65"/>
    <w:rsid w:val="4FF26BD0"/>
    <w:rsid w:val="50027C9E"/>
    <w:rsid w:val="518F2172"/>
    <w:rsid w:val="52A97CC7"/>
    <w:rsid w:val="541E7891"/>
    <w:rsid w:val="54323F46"/>
    <w:rsid w:val="546C6080"/>
    <w:rsid w:val="548B1CC3"/>
    <w:rsid w:val="54A21203"/>
    <w:rsid w:val="550665F4"/>
    <w:rsid w:val="563A2B1E"/>
    <w:rsid w:val="56894764"/>
    <w:rsid w:val="593652BF"/>
    <w:rsid w:val="5A2A1421"/>
    <w:rsid w:val="5A476D72"/>
    <w:rsid w:val="5A795AB0"/>
    <w:rsid w:val="5C5612B5"/>
    <w:rsid w:val="5C9F1C0C"/>
    <w:rsid w:val="5CD376B5"/>
    <w:rsid w:val="5CDC013B"/>
    <w:rsid w:val="5D161972"/>
    <w:rsid w:val="5DCA5357"/>
    <w:rsid w:val="5E170C48"/>
    <w:rsid w:val="5F690638"/>
    <w:rsid w:val="5FB712A1"/>
    <w:rsid w:val="5FEC59EB"/>
    <w:rsid w:val="6091006A"/>
    <w:rsid w:val="60C33CBF"/>
    <w:rsid w:val="60F97FE8"/>
    <w:rsid w:val="61124EF7"/>
    <w:rsid w:val="614F4E10"/>
    <w:rsid w:val="615553EE"/>
    <w:rsid w:val="618B590B"/>
    <w:rsid w:val="61EA3B29"/>
    <w:rsid w:val="621D1EE0"/>
    <w:rsid w:val="62456295"/>
    <w:rsid w:val="6264568B"/>
    <w:rsid w:val="62DD405E"/>
    <w:rsid w:val="6383417D"/>
    <w:rsid w:val="64DB487A"/>
    <w:rsid w:val="64DC6471"/>
    <w:rsid w:val="651E0B2E"/>
    <w:rsid w:val="65927CC2"/>
    <w:rsid w:val="660F51AE"/>
    <w:rsid w:val="665F3A4D"/>
    <w:rsid w:val="66860481"/>
    <w:rsid w:val="67802722"/>
    <w:rsid w:val="67F52557"/>
    <w:rsid w:val="688F5054"/>
    <w:rsid w:val="697E052F"/>
    <w:rsid w:val="69872FA0"/>
    <w:rsid w:val="69FA22A2"/>
    <w:rsid w:val="6A0A58FB"/>
    <w:rsid w:val="6B5A2C57"/>
    <w:rsid w:val="6B884AED"/>
    <w:rsid w:val="6BCF273E"/>
    <w:rsid w:val="6C117686"/>
    <w:rsid w:val="6C2C7EA2"/>
    <w:rsid w:val="6C415A36"/>
    <w:rsid w:val="6DB0785E"/>
    <w:rsid w:val="6E24748E"/>
    <w:rsid w:val="6E3A4C16"/>
    <w:rsid w:val="6F871111"/>
    <w:rsid w:val="6FAD0F42"/>
    <w:rsid w:val="70330334"/>
    <w:rsid w:val="70684A2B"/>
    <w:rsid w:val="70E13271"/>
    <w:rsid w:val="710E1B90"/>
    <w:rsid w:val="71BA7724"/>
    <w:rsid w:val="71E852CC"/>
    <w:rsid w:val="72637960"/>
    <w:rsid w:val="740C1EC8"/>
    <w:rsid w:val="7474027F"/>
    <w:rsid w:val="74976537"/>
    <w:rsid w:val="75EA574A"/>
    <w:rsid w:val="75FF37BA"/>
    <w:rsid w:val="76BB2B08"/>
    <w:rsid w:val="77764807"/>
    <w:rsid w:val="797F6A62"/>
    <w:rsid w:val="79DF2400"/>
    <w:rsid w:val="7A612377"/>
    <w:rsid w:val="7A91713B"/>
    <w:rsid w:val="7AB36C03"/>
    <w:rsid w:val="7BDF773E"/>
    <w:rsid w:val="7C3E7815"/>
    <w:rsid w:val="7DB131EF"/>
    <w:rsid w:val="7F44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600" w:lineRule="exact"/>
      <w:ind w:firstLine="880" w:firstLineChars="200"/>
    </w:pPr>
    <w:rPr>
      <w:rFonts w:ascii="Times New Roman" w:hAnsi="Times New Roman" w:eastAsia="仿宋"/>
      <w:sz w:val="32"/>
      <w:szCs w:val="21"/>
      <w:lang w:bidi="ar"/>
    </w:rPr>
  </w:style>
  <w:style w:type="paragraph" w:styleId="3">
    <w:name w:val="Body Text"/>
    <w:basedOn w:val="1"/>
    <w:qFormat/>
    <w:uiPriority w:val="0"/>
    <w:pPr>
      <w:spacing w:afterLines="0" w:afterAutospacing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发文机关"/>
    <w:qFormat/>
    <w:uiPriority w:val="0"/>
    <w:pPr>
      <w:adjustRightInd w:val="0"/>
      <w:snapToGrid w:val="0"/>
      <w:spacing w:afterLines="200"/>
      <w:jc w:val="center"/>
    </w:pPr>
    <w:rPr>
      <w:rFonts w:ascii="Times New Roman" w:hAnsi="Times New Roman" w:eastAsia="宋体" w:cs="Times New Roman"/>
      <w:b/>
      <w:color w:val="FF0000"/>
      <w:w w:val="60"/>
      <w:kern w:val="2"/>
      <w:sz w:val="130"/>
      <w:szCs w:val="1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2021-04-03T08:31:00Z</dcterms:created>
  <dc:creator>ctrl:-O</dc:creator>
  <cp:lastModifiedBy>Administrator</cp:lastModifiedBy>
  <cp:lastPrinted>2021-05-17T09:57:00Z</cp:lastPrinted>
  <dcterms:modified xsi:type="dcterms:W3CDTF">2021-12-22T09:18:07Z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