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/>
          <w:b w:val="0"/>
          <w:i w:val="0"/>
          <w:caps w:val="0"/>
          <w:spacing w:val="0"/>
          <w:w w:val="1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7" w:beforeLines="300" w:line="660" w:lineRule="exact"/>
        <w:ind w:left="0" w:leftChars="0" w:right="0" w:right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 w:val="0"/>
          <w:bCs w:val="0"/>
          <w:color w:val="FF0000"/>
          <w:w w:val="45"/>
          <w:sz w:val="144"/>
          <w:szCs w:val="1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FF0000"/>
          <w:w w:val="45"/>
          <w:sz w:val="144"/>
          <w:szCs w:val="144"/>
          <w:lang w:val="en-US" w:eastAsia="zh-CN"/>
        </w:rPr>
        <w:t>杀虎口风景名胜区委员会文件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杀发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〔2021〕16号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/>
        </w:rPr>
      </w:pPr>
      <w:r>
        <w:rPr>
          <w:rFonts w:hint="eastAsia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113030</wp:posOffset>
                </wp:positionV>
                <wp:extent cx="2440940" cy="0"/>
                <wp:effectExtent l="0" t="9525" r="1651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094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0.2pt;margin-top:8.9pt;height:0pt;width:192.2pt;z-index:251660288;mso-width-relative:page;mso-height-relative:page;" filled="f" stroked="t" coordsize="21600,21600" o:gfxdata="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PMcjLXAAAACQEAAA8A&#10;AAAAAAAAAQAgAAAAIgAAAGRycy9kb3ducmV2LnhtbFBLAQIUABQAAAAIAIdO4kAgxBCn3wEAAKkD&#10;AAAOAAAAAAAAAAEAIAAAACYBAABkcnMvZTJvRG9jLnhtbFBLBQYAAAAABgAGAFkBAAB3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113030</wp:posOffset>
                </wp:positionV>
                <wp:extent cx="2464435" cy="0"/>
                <wp:effectExtent l="0" t="9525" r="12065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44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.65pt;margin-top:8.9pt;height:0pt;width:194.05pt;z-index:251659264;mso-width-relative:page;mso-height-relative:page;" filled="f" stroked="t" coordsize="21600,21600" o:gfxdata="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+aAtidcAAAAIAQAA&#10;DwAAAAAAAAABACAAAAAiAAAAZHJzL2Rvd25yZXYueG1sUEsBAhQAFAAAAAgAh07iQPEBQvLhAQAA&#10;qQMAAA4AAAAAAAAAAQAgAAAAJgEAAGRycy9lMm9Eb2MueG1sUEsFBgAAAAAGAAYAWQEAAHkFAAAA&#10;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杀虎口风景名胜区餐饮服务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食品安全专项整治工作方案</w:t>
      </w:r>
    </w:p>
    <w:p>
      <w:pPr>
        <w:snapToGrid/>
        <w:spacing w:before="0" w:beforeAutospacing="0" w:after="0" w:afterAutospacing="0" w:line="240" w:lineRule="auto"/>
        <w:ind w:firstLine="560"/>
        <w:jc w:val="center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为开展好餐饮服务环节食品安全整治工作，努力消除安全隐患，提升餐饮服务环节食品安全保障水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平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，有效预防控制食品安全事故及食源性疾患的发生，切实维护人民群众的饮食安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全，结合我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实际，特制定本工作方案。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一、整治重点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以餐饮环节存在的无证经营、自制食用醋、食用油、购用无标识标志和标志不全食用油，使用草乌、附片等毒性药材加工制售食物、提供罂粟苗和添加罂粟壳等非食用物质违法行为作为整治重点，深入开展专项整治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二、整治步骤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专项整治工作分五个阶段进行。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(一)</w:t>
      </w:r>
      <w:r>
        <w:rPr>
          <w:rFonts w:hint="eastAsia" w:ascii="楷体" w:hAnsi="楷体" w:eastAsia="楷体" w:cs="楷体"/>
          <w:sz w:val="32"/>
          <w:szCs w:val="32"/>
          <w:lang w:val="en-US"/>
        </w:rPr>
        <w:t>宣传动员阶段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结合我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实际研究制订具体的、有针对性和操作性的专项整治工作方案，广泛动员、全面部署专项整治工作。充分利用广播、电视、网络等形式大力宣传，深入发动，营造专项整治工作的强大声势。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自查自纠阶段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组织各餐饮单位认真开展安全隐患大排查、大检查。各餐饮单位重点从持证持照、场所卫生，从业人员健康管理，食品及原料采购索证索要。台账记录和贮存管理，食品加工、食品添加剂购用管理、餐饮具清洗消毒等方面自查自纠，全面查找本单位存在的突出问题和薄弱环节并及时有效整改。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0" w:leftChars="0"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集中整治阶段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全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区各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部门采取联合执法形式进行拉网式检查，全面清理整治各餐饮单位存在的安全隐患，依法查处违法违规行为。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0" w:leftChars="0"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总结评估阶段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全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各部门对专项整治工作认真进行总结，查找薄弱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环节，梳理存在的问题，以建立长效管理机制为目的，探索建立餐饮环节监管长效机制，巩固专项整治成果。按照全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的统一部署，适时组织对专项整治工作进行总结、评估和通报。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left="0" w:leftChars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巩固提升阶段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督促餐饮单位切实承担食品安全主体责任，遵守《食品安全法》、《食品安全法实施条例》等法律法规规定，严格落实人员培训体检、采购查证验货、购销台账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及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过程质量控制等各项制度，进一步强化日常监管工作，全面推行整治中形成的好制度。好措施，进一步强化食品生产经营者的守法意识，促进食品行业的诚信和自律机制建设。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三、整治措施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严禁无证餐饮经营行为。要切实加强餐饮业前置许可工作，强化餐饮业日常监管和市场巡查力度，及时发现和查处无证照从事餐饮服务的行为。重点对食堂类餐饮服务单位、旅游景点、农家乐餐馆的无证照经营行为进行集中整治。对于符合办证条件的，限时办理证照；凡是达不到许可条件或无证照经营的，一律予以取缔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严禁使用草乌、附片等毒性药材加工、制售食物、凡是加工、制售草乌、附片的行为,一律吊销证照。严禁添加罂粟壳行为。重点检查使用自制火锅底料、自制饮料和自制调味料等餐饮服务单位。一经发现提供罂粟苗和非法添加罂粟壳等非食用物质的行为，一律吊销证照，依法没收其非法所得和用于违法经营的相关物品，按照法定幅度规定的上限实施处罚，并立即移送公安机关。严禁以罚代刑、有案不移，严防罂粟壳和罂粟苗等违禁物品流入餐桌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严禁违法购用食用油行为。重点对集市、旅游景区等餐饮单位食用油购货记录和索证索票情况进行检查。依法查处从非法渠道购进使用食用油和假冒伪劣、来源不明的食用油行为。严禁采购使用无标识标志以及标识不全和过期食用油。对屡教不改的，一律吊销证照；对涉嫌使用“地沟油”的餐饮单位依法从严查处；涉嫌犯罪的依法移送司法机关，追究刑事责任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在专项整治工作中，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四、组织领导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专项整治行动下设领导小组，组成人员名单如下: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组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长：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t>韩晓晖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区党委书记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副组长: 王献  区党委副书记、管委会主任</w:t>
      </w:r>
    </w:p>
    <w:p>
      <w:pPr>
        <w:snapToGrid/>
        <w:spacing w:before="0" w:beforeAutospacing="0" w:after="0" w:afterAutospacing="0" w:line="240" w:lineRule="auto"/>
        <w:ind w:left="1839" w:leftChars="266" w:hangingChars="4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成  员： 王彩霞  李树帜  邢磊  刘小丽  王建秀  </w:t>
      </w:r>
    </w:p>
    <w:p>
      <w:pPr>
        <w:snapToGrid/>
        <w:spacing w:before="0" w:beforeAutospacing="0" w:after="0" w:afterAutospacing="0" w:line="240" w:lineRule="auto"/>
        <w:ind w:left="1915" w:leftChars="912" w:firstLine="0" w:firstLineChars="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李志伟  王鹏飞  耿文霞  郝建霞  郭继先  王韬  张磊  张霞  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领导小组下设办公室在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eastAsia="zh-CN"/>
        </w:rPr>
        <w:t>管委会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办公室，负责日常工作。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五、工作要求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加强专项整治的组织领导。为确保专项整治工作顺利进行，成立餐饮业食品安全专项整治工作领导小组，切实加强组织领导。专项整治活动由整治小组办公室负责具体实施,要对餐饮食品安全监督人员实行划片分区，责任到人，强化责任制及责任追究制,确保辖区达到专项整治目标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强化舆论宣传，提高全民的食品安全意识。采取有效措施，广泛宣传普及食品安全法律法规和科学合理饮食常识，切实提高群众的自我保护意识、安全意识和防范意识。强化经营者的食品安全法律意识和第一责任人的责任意识，加强自身管理，提供安全、良好的服务，切实维护消费者的合法权益，防止食物中毒事故发生。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进一步密切配合，形成监管合力。对照方案要求，明确工作目标，把整治任务落到实处。加强监督信息的交流和执法配合，互通相关信息，形成监管合力，共同做好专项整治工作。加强应急管理，提高对突发事件的处置能力。各有关部门要加强食品安全事件的防范意识，最大程度地将食品安全事故消除在萌芽状态。程序做好上报和处置工作，把损失和影响降低到最低限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杀虎口风景名胜区管理委员会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120" w:firstLineChars="16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2021年4月28日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</w:p>
    <w:sectPr>
      <w:pgSz w:w="11906" w:h="16838"/>
      <w:pgMar w:top="187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F57B13"/>
    <w:multiLevelType w:val="singleLevel"/>
    <w:tmpl w:val="03F57B1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61ABA"/>
    <w:rsid w:val="03420467"/>
    <w:rsid w:val="0923336C"/>
    <w:rsid w:val="15061ABA"/>
    <w:rsid w:val="2C5231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2021-11-26T03:11:00Z</dcterms:created>
  <dc:creator>凌落</dc:creator>
  <cp:lastModifiedBy>凌落</cp:lastModifiedBy>
  <dcterms:modified xsi:type="dcterms:W3CDTF">2021-11-30T02:25:44Z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EB73AA4A50414F5B9EC3574E3930A44E</vt:lpwstr>
  </property>
</Properties>
</file>