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350"/>
        <w:jc w:val="center"/>
        <w:rPr>
          <w:rFonts w:ascii="方正小标宋简体" w:hAnsi="方正小标宋简体" w:eastAsia="方正小标宋简体" w:cs="方正小标宋简体"/>
          <w:color w:val="FF0000"/>
          <w:spacing w:val="17"/>
          <w:w w:val="80"/>
          <w:sz w:val="124"/>
          <w:szCs w:val="124"/>
        </w:rPr>
      </w:pPr>
      <w:r>
        <w:rPr>
          <w:rFonts w:hint="eastAsia" w:ascii="方正小标宋简体" w:hAnsi="方正小标宋简体" w:eastAsia="方正小标宋简体" w:cs="方正小标宋简体"/>
          <w:color w:val="FF0000"/>
          <w:spacing w:val="17"/>
          <w:w w:val="80"/>
          <w:sz w:val="124"/>
          <w:szCs w:val="124"/>
        </w:rPr>
        <w:t>右玉县教育局文件</w:t>
      </w:r>
    </w:p>
    <w:p>
      <w:pPr>
        <w:spacing w:beforeLines="100" w:line="520" w:lineRule="exact"/>
        <w:jc w:val="center"/>
        <w:rPr>
          <w:rFonts w:ascii="仿宋_GB2312" w:hAnsi="Times New Roman" w:eastAsia="仿宋_GB2312" w:cs="Times New Roman"/>
          <w:sz w:val="32"/>
          <w:szCs w:val="32"/>
        </w:rPr>
      </w:pPr>
    </w:p>
    <w:p>
      <w:pPr>
        <w:spacing w:line="520" w:lineRule="exac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右教发</w:t>
      </w:r>
      <w:r>
        <w:rPr>
          <w:rFonts w:hint="eastAsia" w:ascii="仿宋" w:hAnsi="仿宋" w:eastAsia="仿宋" w:cs="仿宋"/>
          <w:sz w:val="32"/>
          <w:szCs w:val="32"/>
        </w:rPr>
        <w:t>〔</w:t>
      </w:r>
      <w:r>
        <w:rPr>
          <w:rFonts w:hint="eastAsia" w:ascii="仿宋_GB2312" w:hAnsi="Times New Roman" w:eastAsia="仿宋_GB2312" w:cs="Times New Roman"/>
          <w:sz w:val="32"/>
          <w:szCs w:val="32"/>
        </w:rPr>
        <w:t>2023</w:t>
      </w:r>
      <w:r>
        <w:rPr>
          <w:rFonts w:hint="eastAsia" w:ascii="仿宋" w:hAnsi="仿宋" w:eastAsia="仿宋" w:cs="仿宋"/>
          <w:sz w:val="32"/>
          <w:szCs w:val="32"/>
        </w:rPr>
        <w:t>〕1</w:t>
      </w:r>
      <w:r>
        <w:rPr>
          <w:rFonts w:hint="eastAsia" w:ascii="仿宋_GB2312" w:hAnsi="Times New Roman" w:eastAsia="仿宋_GB2312" w:cs="Times New Roman"/>
          <w:sz w:val="32"/>
          <w:szCs w:val="32"/>
        </w:rPr>
        <w:t>号</w:t>
      </w:r>
    </w:p>
    <w:p>
      <w:pPr>
        <w:spacing w:line="520" w:lineRule="exact"/>
        <w:jc w:val="center"/>
        <w:rPr>
          <w:rFonts w:ascii="方正小标宋简体" w:hAnsi="方正小标宋简体" w:eastAsia="方正小标宋简体" w:cs="方正小标宋简体"/>
          <w:sz w:val="44"/>
          <w:szCs w:val="44"/>
        </w:rPr>
      </w:pPr>
      <w:r>
        <w:rPr>
          <w:spacing w:val="17"/>
          <w:w w:val="80"/>
          <w:sz w:val="124"/>
          <w:szCs w:val="124"/>
        </w:rPr>
        <w:pict>
          <v:line id="_x0000_s1026" o:spid="_x0000_s1026" o:spt="20" style="position:absolute;left:0pt;margin-left:-15.95pt;margin-top:2.85pt;height:0pt;width:456.5pt;z-index:251660288;mso-width-relative:page;mso-height-relative:page;" stroked="t" coordsize="21600,21600" o:gfxdata="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t&#10;YJKK1QAAAAcBAAAPAAAAAAAAAAEAIAAAACIAAABkcnMvZG93bnJldi54bWxQSwECFAAUAAAACACH&#10;TuJA+ZKoy+4BAAC0AwAADgAAAAAAAAABACAAAAAkAQAAZHJzL2Uyb0RvYy54bWxQSwUGAAAAAAYA&#10;BgBZAQAAhAUAAAAA&#10;">
            <v:path arrowok="t"/>
            <v:fill focussize="0,0"/>
            <v:stroke weight="2pt" color="#FF0000"/>
            <v:imagedata o:title=""/>
            <o:lock v:ext="edit"/>
          </v:line>
        </w:pict>
      </w:r>
    </w:p>
    <w:p>
      <w:pPr>
        <w:spacing w:line="60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关于切实做好岁末年初及寒假期间校园</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安全工作的通知</w:t>
      </w:r>
    </w:p>
    <w:p>
      <w:pPr>
        <w:spacing w:line="600" w:lineRule="exact"/>
        <w:ind w:firstLine="640" w:firstLineChars="200"/>
        <w:rPr>
          <w:rFonts w:ascii="仿宋" w:hAnsi="仿宋" w:eastAsia="仿宋" w:cs="仿宋"/>
          <w:sz w:val="32"/>
          <w:szCs w:val="32"/>
        </w:rPr>
      </w:pPr>
    </w:p>
    <w:p>
      <w:pPr>
        <w:spacing w:line="600" w:lineRule="exact"/>
        <w:rPr>
          <w:rFonts w:ascii="黑体" w:hAnsi="黑体" w:eastAsia="黑体" w:cs="黑体"/>
          <w:b/>
          <w:bCs/>
          <w:color w:val="000000"/>
          <w:kern w:val="0"/>
          <w:sz w:val="32"/>
          <w:szCs w:val="32"/>
        </w:rPr>
      </w:pPr>
      <w:r>
        <w:rPr>
          <w:rFonts w:hint="eastAsia" w:ascii="仿宋" w:hAnsi="仿宋" w:eastAsia="仿宋" w:cs="仿宋"/>
          <w:b/>
          <w:bCs/>
          <w:color w:val="000000"/>
          <w:kern w:val="0"/>
          <w:sz w:val="32"/>
          <w:szCs w:val="32"/>
        </w:rPr>
        <w:t>县直各学校（幼儿园）、各乡（镇）中心校、民办学校：</w:t>
      </w:r>
    </w:p>
    <w:p>
      <w:pPr>
        <w:spacing w:line="600" w:lineRule="exact"/>
        <w:ind w:firstLine="640" w:firstLineChars="200"/>
        <w:jc w:val="left"/>
      </w:pPr>
      <w:r>
        <w:rPr>
          <w:rFonts w:hint="eastAsia" w:ascii="仿宋" w:hAnsi="仿宋" w:eastAsia="仿宋" w:cs="仿宋"/>
          <w:sz w:val="32"/>
          <w:szCs w:val="32"/>
        </w:rPr>
        <w:t>岁末年初历来是各类安全事故的易发、高发期。为贯彻落实《山西省教育厅关于做好2023年元旦春节期间有关工作的通知》（晋教办函〔2022〕30号）、《朔州市安全生产委员会办公室关于做好2023年元旦春节期间安全防范工作的通知》(朔安办发电〔2022〕6号)、《朔州市教育局关于切实做好岁末年初及寒假期间校园安全工作的通知》(朔教发〔2023〕3号)，切实做好岁末年初及寒假期间校园安全管理工作，深刻汲取各类事故教训，有效防范化解各类安全事故风险，确保全县广大师生度过一个平安、愉快的假期，现将有关要求通知如下：</w:t>
      </w:r>
    </w:p>
    <w:p>
      <w:pPr>
        <w:spacing w:line="600" w:lineRule="exact"/>
        <w:ind w:firstLine="640" w:firstLineChars="200"/>
        <w:rPr>
          <w:rFonts w:ascii="仿宋" w:hAnsi="仿宋" w:eastAsia="仿宋" w:cs="仿宋"/>
          <w:sz w:val="32"/>
          <w:szCs w:val="32"/>
        </w:rPr>
      </w:pPr>
      <w:r>
        <w:rPr>
          <w:rFonts w:hint="eastAsia" w:ascii="黑体" w:hAnsi="黑体" w:eastAsia="黑体" w:cs="黑体"/>
          <w:sz w:val="32"/>
          <w:szCs w:val="32"/>
        </w:rPr>
        <w:t>一、加强组织领导，进一步落实校园安全责任。</w:t>
      </w:r>
      <w:r>
        <w:rPr>
          <w:rFonts w:hint="eastAsia" w:ascii="仿宋" w:hAnsi="仿宋" w:eastAsia="仿宋" w:cs="仿宋"/>
          <w:sz w:val="32"/>
          <w:szCs w:val="32"/>
        </w:rPr>
        <w:t>岁末年初历来是交通和火灾事故、治安案件的多发时段，加之可能出现的低温寒潮、雨雪冰冻等灾害性天气，诱发事故（件）的因素很多。各学校要强化风险意识、底线思维，深刻认识学校安全工作的极端重要性，时刻紧绷安全生产这根弦。充分认清寒假和春节前后学校安全工作的特殊性、复杂性和不确定性，本着对师生生命财产安全和学校稳定高度负责的态度，进一步加强安全工作组织领导，严格落实“党政同责、一岗双责、齐抓共管、失职追责”的要求，落实学校主体责任，校（园）长要切实担负起校园安全管理职责，提高敏锐性主动性，以如履薄冰的谨慎强化风险研判，带头开展隐患排查，推动各项工作责任措施落实到位。一旦发生校园安全事件，按照“谁负责、谁担责”原则，追究相关人员责任，依法依规严肃处理。</w:t>
      </w:r>
    </w:p>
    <w:p>
      <w:pPr>
        <w:spacing w:line="600" w:lineRule="exact"/>
        <w:ind w:firstLine="640" w:firstLineChars="200"/>
        <w:rPr>
          <w:rFonts w:ascii="仿宋" w:hAnsi="仿宋" w:eastAsia="仿宋" w:cs="仿宋"/>
          <w:sz w:val="32"/>
          <w:szCs w:val="32"/>
        </w:rPr>
      </w:pPr>
      <w:r>
        <w:rPr>
          <w:rFonts w:hint="eastAsia" w:ascii="黑体" w:hAnsi="黑体" w:eastAsia="黑体" w:cs="黑体"/>
          <w:sz w:val="32"/>
          <w:szCs w:val="32"/>
        </w:rPr>
        <w:t>二、加大安全教育，精细化修订完善各项预案。</w:t>
      </w:r>
      <w:r>
        <w:rPr>
          <w:rFonts w:hint="eastAsia" w:ascii="仿宋" w:hAnsi="仿宋" w:eastAsia="仿宋" w:cs="仿宋"/>
          <w:sz w:val="32"/>
          <w:szCs w:val="32"/>
        </w:rPr>
        <w:t>全县中小学（幼儿园)要通过朔州市学校安全教育平台，组织学生积极参与“平安过寒假·快乐迎新年”为主题的2023年中小学生（幼儿）“平安寒假”专项活动。各学校要通过致家长一封信、学校公众号、微信APP等多种网络、媒体方式，建立寒假期间家校、师生信息联络机制。线上线下多渠道，向广大师生发布安全提示，强化师生安全防范意识，对全体师生普遍开展一次安全教育，提醒广大师生注意用火用电用气、禁放烟花爆竹、聚焦疫情防控、滑冰溺水、欺凌暴力、拥挤踩踏、电信诈骗、消防安全、网络安全、防盗防爆的安全注意事项，进一步提高广大师生的安全防范意识。提醒家长加强节假日期间对子女的监管和教育，履行好校外监护责任。针对可能发生的突发事件、安全事故，各学校要进一步修订完善应急预案，确保应急预案符合实际，具有可操作性。</w:t>
      </w:r>
    </w:p>
    <w:p>
      <w:pPr>
        <w:spacing w:line="600" w:lineRule="exact"/>
        <w:ind w:firstLine="640" w:firstLineChars="200"/>
        <w:rPr>
          <w:rFonts w:ascii="仿宋" w:hAnsi="仿宋" w:eastAsia="仿宋" w:cs="仿宋"/>
          <w:sz w:val="32"/>
          <w:szCs w:val="32"/>
        </w:rPr>
      </w:pPr>
      <w:r>
        <w:rPr>
          <w:rFonts w:hint="eastAsia" w:ascii="黑体" w:hAnsi="黑体" w:eastAsia="黑体" w:cs="黑体"/>
          <w:sz w:val="32"/>
          <w:szCs w:val="32"/>
        </w:rPr>
        <w:t>三、狠抓隐患排查，逐项筛及时堵塞安全漏洞。</w:t>
      </w:r>
      <w:r>
        <w:rPr>
          <w:rFonts w:hint="eastAsia" w:ascii="仿宋" w:hAnsi="仿宋" w:eastAsia="仿宋" w:cs="仿宋"/>
          <w:sz w:val="32"/>
          <w:szCs w:val="32"/>
        </w:rPr>
        <w:t>根据《山西省教育厅关于印发〈山西省学校安全隐患排查整治行动工作方案〉的通知》（晋教安稳〔2022〕13号)要求，全县各级各类学校要利用好假期时间，集中力量、深入开展一次学校安全大排查大整治工作。排查要突出学校的重点场所和各种制度的落实情况，要将实验室、实训基地、图书馆、学生公寓、教师公寓、食堂餐厅、澡堂、锅炉房、礼堂、会议室、配电室、电梯等场点作为重点，要强化供水、供电、供气、供暖、通信等重点设施的安全防护。对校园电动车管控工作要高度重视，对封堵和占用疏散通道、违章用电等问题要依法坚决清除。严格做到不放过任何一个漏洞，不丢掉任何一个盲点，不留下任何一个隐患。对排查出的每一个隐患和薄弱环节，要逐项制表列出清单、建立台账，切实落实整改措施，做到检查、整改、验收闭环管理，整改结果要由主要负责人签字确认，确保隐患及时消除，坚决杜绝假期期间发生校园安全事故。</w:t>
      </w:r>
    </w:p>
    <w:p>
      <w:pPr>
        <w:spacing w:line="600" w:lineRule="exact"/>
        <w:ind w:firstLine="640" w:firstLineChars="200"/>
        <w:rPr>
          <w:rFonts w:ascii="仿宋" w:hAnsi="仿宋" w:eastAsia="仿宋" w:cs="仿宋"/>
          <w:sz w:val="32"/>
          <w:szCs w:val="32"/>
        </w:rPr>
      </w:pPr>
      <w:r>
        <w:rPr>
          <w:rFonts w:hint="eastAsia" w:ascii="黑体" w:hAnsi="黑体" w:eastAsia="黑体" w:cs="黑体"/>
          <w:sz w:val="32"/>
          <w:szCs w:val="32"/>
        </w:rPr>
        <w:t>四、紧盯关键节点，抓重点严防交通消防事故。</w:t>
      </w:r>
      <w:r>
        <w:rPr>
          <w:rFonts w:hint="eastAsia" w:ascii="仿宋" w:hAnsi="仿宋" w:eastAsia="仿宋" w:cs="仿宋"/>
          <w:sz w:val="32"/>
          <w:szCs w:val="32"/>
        </w:rPr>
        <w:t>“寒假”、“春节”是交通事故的多发期，各级各类学校要在加强对教师队伍交通安全教育引导的同时，提醒广大学生提高交通安全意识，进一步加强家校沟通，严管学生违规骑行，督促家长不要让不满12岁的儿童骑车上路，不得让未成年人私自驾驶各种机动车辆。冬季风干物燥，用火、用电、用油、用气增多，是火灾的多发季节，更是防火工作的重要时期。根据《山西省教育厅关于切实加强全省学校冬季消防安全工作的通知》（晋教安稳函〔2022〕52号)要求，各级各类学校要切实把思想和行动统一到习近平总书记关于安全生产工作的重要指示批示精神上来，坚持师生至上、生命至上，深刻汲取近期事故教训，保持警钟长鸣，压实责任链条，以时时放心不下的责任感，切实加强冬季防火安全工作的组织领导，认真分析和研究本校冬季防火工作面临的形势、存在的问题和薄弱环节，切实抓紧抓实学校消防安全各项工作。</w:t>
      </w:r>
    </w:p>
    <w:p>
      <w:pPr>
        <w:spacing w:line="600" w:lineRule="exact"/>
        <w:ind w:firstLine="640" w:firstLineChars="200"/>
        <w:rPr>
          <w:rFonts w:ascii="仿宋" w:hAnsi="仿宋" w:eastAsia="仿宋" w:cs="仿宋"/>
          <w:sz w:val="32"/>
          <w:szCs w:val="32"/>
        </w:rPr>
      </w:pPr>
      <w:r>
        <w:rPr>
          <w:rFonts w:hint="eastAsia" w:ascii="黑体" w:hAnsi="黑体" w:eastAsia="黑体" w:cs="黑体"/>
          <w:sz w:val="32"/>
          <w:szCs w:val="32"/>
        </w:rPr>
        <w:t>五、加强应急值守，进一步强化信息报送机制。</w:t>
      </w:r>
      <w:r>
        <w:rPr>
          <w:rFonts w:hint="eastAsia" w:ascii="仿宋" w:hAnsi="仿宋" w:eastAsia="仿宋" w:cs="仿宋"/>
          <w:sz w:val="32"/>
          <w:szCs w:val="32"/>
        </w:rPr>
        <w:t>各级各类学校要认真安排好假期的值班值守工作，建立健全突发事件应急工作机制和信息报送机制，严格执行领导带班，中层干部值班和学校重要部位、重点岗位24小时值班制度，并确保值班人员在岗在位，值班电话、传真、值班人员手机保持通畅。随时掌握学校安全动态，时刻确保信息联络畅通。假期期间，各学校如出现重要情况或发生重大事故、突发性事件等，在及时采取措施、快速果断处置的同时，要及时、如实上报县教育局，不得隐瞒不报或迟报、漏报。因落实值班值守不到位、信息报送不及时而导致发生安全事故、产生严重后果的，将依法依规追究相关人员的责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附件1：寒假期间学生安全教育温馨提示</w:t>
      </w:r>
    </w:p>
    <w:p>
      <w:pPr>
        <w:pStyle w:val="2"/>
        <w:spacing w:line="600" w:lineRule="exact"/>
      </w:pPr>
    </w:p>
    <w:p/>
    <w:p>
      <w:pPr>
        <w:spacing w:line="600" w:lineRule="exact"/>
        <w:ind w:firstLine="4800" w:firstLineChars="1500"/>
        <w:rPr>
          <w:rFonts w:ascii="仿宋_GB2312" w:hAnsi="仿宋_GB2312" w:eastAsia="仿宋_GB2312" w:cs="仿宋_GB2312"/>
          <w:sz w:val="32"/>
          <w:szCs w:val="32"/>
        </w:rPr>
      </w:pPr>
      <w:r>
        <w:rPr>
          <w:rFonts w:hint="eastAsia" w:ascii="仿宋_GB2312" w:hAnsi="仿宋_GB2312" w:eastAsia="仿宋_GB2312" w:cs="仿宋_GB2312"/>
          <w:sz w:val="32"/>
          <w:szCs w:val="32"/>
        </w:rPr>
        <w:t>右玉县教育局</w:t>
      </w:r>
    </w:p>
    <w:p>
      <w:pPr>
        <w:spacing w:line="600" w:lineRule="exact"/>
        <w:ind w:firstLine="5446" w:firstLineChars="1702"/>
        <w:rPr>
          <w:rFonts w:ascii="仿宋_GB2312" w:hAnsi="仿宋_GB2312" w:eastAsia="仿宋_GB2312" w:cs="仿宋_GB2312"/>
          <w:sz w:val="32"/>
          <w:szCs w:val="32"/>
        </w:rPr>
      </w:pPr>
      <w:r>
        <w:rPr>
          <w:rFonts w:hint="eastAsia" w:ascii="仿宋_GB2312" w:hAnsi="仿宋_GB2312" w:eastAsia="仿宋_GB2312" w:cs="仿宋_GB2312"/>
          <w:sz w:val="32"/>
          <w:szCs w:val="32"/>
        </w:rPr>
        <w:t>2023年1月9日</w:t>
      </w:r>
    </w:p>
    <w:p>
      <w:pPr>
        <w:spacing w:line="600" w:lineRule="exact"/>
        <w:rPr>
          <w:rFonts w:ascii="仿宋" w:hAnsi="仿宋" w:eastAsia="仿宋" w:cs="仿宋"/>
          <w:sz w:val="32"/>
          <w:szCs w:val="32"/>
        </w:rPr>
      </w:pPr>
      <w:r>
        <w:rPr>
          <w:rFonts w:hint="eastAsia" w:ascii="仿宋" w:hAnsi="仿宋" w:eastAsia="仿宋" w:cs="仿宋"/>
          <w:sz w:val="32"/>
          <w:szCs w:val="32"/>
        </w:rPr>
        <w:t xml:space="preserve"> </w:t>
      </w:r>
    </w:p>
    <w:p>
      <w:pPr>
        <w:pStyle w:val="2"/>
        <w:rPr>
          <w:rFonts w:ascii="仿宋" w:hAnsi="仿宋" w:eastAsia="仿宋" w:cs="仿宋"/>
          <w:sz w:val="32"/>
          <w:szCs w:val="32"/>
        </w:rPr>
      </w:pPr>
    </w:p>
    <w:p>
      <w:pPr>
        <w:rPr>
          <w:rFonts w:ascii="仿宋" w:hAnsi="仿宋" w:eastAsia="仿宋" w:cs="仿宋"/>
          <w:sz w:val="32"/>
          <w:szCs w:val="32"/>
        </w:rPr>
      </w:pPr>
    </w:p>
    <w:p>
      <w:pPr>
        <w:pStyle w:val="2"/>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pStyle w:val="2"/>
        <w:rPr>
          <w:rFonts w:ascii="仿宋" w:hAnsi="仿宋" w:eastAsia="仿宋" w:cs="仿宋"/>
          <w:sz w:val="32"/>
          <w:szCs w:val="32"/>
        </w:rPr>
      </w:pPr>
    </w:p>
    <w:p>
      <w:pPr>
        <w:rPr>
          <w:rFonts w:ascii="仿宋" w:hAnsi="仿宋" w:eastAsia="仿宋" w:cs="仿宋"/>
          <w:sz w:val="32"/>
          <w:szCs w:val="32"/>
        </w:rPr>
      </w:pPr>
    </w:p>
    <w:p>
      <w:pPr>
        <w:pStyle w:val="2"/>
        <w:rPr>
          <w:rFonts w:ascii="仿宋" w:hAnsi="仿宋" w:eastAsia="仿宋" w:cs="仿宋"/>
          <w:sz w:val="32"/>
          <w:szCs w:val="32"/>
        </w:rPr>
      </w:pPr>
    </w:p>
    <w:p>
      <w:pPr>
        <w:rPr>
          <w:rFonts w:ascii="仿宋" w:hAnsi="仿宋" w:eastAsia="仿宋" w:cs="仿宋"/>
          <w:sz w:val="32"/>
          <w:szCs w:val="32"/>
        </w:rPr>
      </w:pPr>
    </w:p>
    <w:p>
      <w:pPr>
        <w:pStyle w:val="2"/>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pPr>
    </w:p>
    <w:p>
      <w:pPr>
        <w:pStyle w:val="2"/>
      </w:pPr>
    </w:p>
    <w:p>
      <w:pPr>
        <w:widowControl/>
        <w:spacing w:line="600" w:lineRule="exact"/>
        <w:rPr>
          <w:rFonts w:ascii="仿宋_GB2312" w:hAnsi="Times New Roman" w:eastAsia="仿宋_GB2312"/>
          <w:sz w:val="28"/>
          <w:szCs w:val="28"/>
        </w:rPr>
      </w:pPr>
      <w:r>
        <w:rPr>
          <w:rFonts w:ascii="Calibri" w:hAnsi="Calibri" w:eastAsia="宋体" w:cs="Times New Roman"/>
        </w:rPr>
        <w:pict>
          <v:group id="_x0000_s2053" o:spid="_x0000_s2053" o:spt="203" style="position:absolute;left:0pt;margin-left:-10.5pt;margin-top:32pt;height:21.75pt;width:447pt;z-index:251662336;mso-width-relative:page;mso-height-relative:page;" coordorigin="1680,12750" coordsize="9360,1794203" o:gfxdata="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64I199gAAAAIAQAADwAAAAAAAAAB&#10;ACAAAAAiAAAAZHJzL2Rvd25yZXYueG1sUEsBAhQAFAAAAAgAh07iQCdOuMRJAgAAXwYAAA4AAAAA&#10;AAAAAQAgAAAAJwEAAGRycy9lMm9Eb2MueG1sUEsFBgAAAAAGAAYAWQEAAOIFAAAAAA==&#10;">
            <o:lock v:ext="edit"/>
            <v:line id="Line 3" o:spid="_x0000_s2054" o:spt="20" style="position:absolute;left:1680;top:12750;height:0;width:9360;" coordsize="21600,21600" o:gfxdata="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7iYe8AAAA&#10;2gAAAA8AAAAAAAAAAQAgAAAAIgAAAGRycy9kb3ducmV2LnhtbFBLAQIUABQAAAAIAIdO4kAzLwWe&#10;OwAAADkAAAAQAAAAAAAAAAEAIAAAAAsBAABkcnMvc2hhcGV4bWwueG1sUEsFBgAAAAAGAAYAWwEA&#10;ALUDAAAAAA==&#10;">
              <v:path arrowok="t"/>
              <v:fill focussize="0,0"/>
              <v:stroke/>
              <v:imagedata o:title=""/>
              <o:lock v:ext="edit"/>
            </v:line>
            <v:line id="Line 4" o:spid="_x0000_s2055" o:spt="20" style="position:absolute;left:1680;top:14544;height:0;width:9360;" coordsize="21600,21600" o:gfxdata="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6RfwvQAA&#10;ANoAAAAPAAAAAAAAAAEAIAAAACIAAABkcnMvZG93bnJldi54bWxQSwECFAAUAAAACACHTuJAMy8F&#10;njsAAAA5AAAAEAAAAAAAAAABACAAAAAMAQAAZHJzL3NoYXBleG1sLnhtbFBLBQYAAAAABgAGAFsB&#10;AAC2AwAAAAA=&#10;">
              <v:path arrowok="t"/>
              <v:fill focussize="0,0"/>
              <v:stroke/>
              <v:imagedata o:title=""/>
              <o:lock v:ext="edit"/>
            </v:line>
          </v:group>
        </w:pict>
      </w:r>
      <w:r>
        <w:rPr>
          <w:rFonts w:ascii="Calibri" w:hAnsi="Calibri" w:eastAsia="宋体" w:cs="Times New Roman"/>
        </w:rPr>
        <w:pict>
          <v:group id="_x0000_s2050" o:spid="_x0000_s2050" o:spt="203" style="position:absolute;left:0pt;margin-left:-10.5pt;margin-top:5pt;height:21.75pt;width:447pt;z-index:251661312;mso-width-relative:page;mso-height-relative:page;" coordorigin="1680,12750" coordsize="9360,1794203" o:gfxdata="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64I199gAAAAIAQAADwAAAAAAAAAB&#10;ACAAAAAiAAAAZHJzL2Rvd25yZXYueG1sUEsBAhQAFAAAAAgAh07iQCdOuMRJAgAAXwYAAA4AAAAA&#10;AAAAAQAgAAAAJwEAAGRycy9lMm9Eb2MueG1sUEsFBgAAAAAGAAYAWQEAAOIFAAAAAA==&#10;">
            <o:lock v:ext="edit"/>
            <v:line id="Line 3" o:spid="_x0000_s2052" o:spt="20" style="position:absolute;left:1680;top:12750;height:0;width:9360;" coordsize="21600,21600" o:gfxdata="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7iYe8AAAA&#10;2gAAAA8AAAAAAAAAAQAgAAAAIgAAAGRycy9kb3ducmV2LnhtbFBLAQIUABQAAAAIAIdO4kAzLwWe&#10;OwAAADkAAAAQAAAAAAAAAAEAIAAAAAsBAABkcnMvc2hhcGV4bWwueG1sUEsFBgAAAAAGAAYAWwEA&#10;ALUDAAAAAA==&#10;">
              <v:path arrowok="t"/>
              <v:fill focussize="0,0"/>
              <v:stroke/>
              <v:imagedata o:title=""/>
              <o:lock v:ext="edit"/>
            </v:line>
            <v:line id="Line 4" o:spid="_x0000_s2051" o:spt="20" style="position:absolute;left:1680;top:14544;height:0;width:9360;" coordsize="21600,21600" o:gfxdata="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6RfwvQAA&#10;ANoAAAAPAAAAAAAAAAEAIAAAACIAAABkcnMvZG93bnJldi54bWxQSwECFAAUAAAACACHTuJAMy8F&#10;njsAAAA5AAAAEAAAAAAAAAABACAAAAAMAQAAZHJzL3NoYXBleG1sLnhtbFBLBQYAAAAABgAGAFsB&#10;AAC2AwAAAAA=&#10;">
              <v:path arrowok="t"/>
              <v:fill focussize="0,0"/>
              <v:stroke/>
              <v:imagedata o:title=""/>
              <o:lock v:ext="edit"/>
            </v:line>
          </v:group>
        </w:pict>
      </w:r>
      <w:r>
        <w:rPr>
          <w:rFonts w:hint="eastAsia" w:ascii="仿宋_GB2312" w:hAnsi="Times New Roman" w:eastAsia="仿宋_GB2312"/>
          <w:sz w:val="28"/>
          <w:szCs w:val="28"/>
        </w:rPr>
        <w:t>右玉县教育局办公室                     2023年1月9日印发</w:t>
      </w:r>
    </w:p>
    <w:p>
      <w:pPr>
        <w:pStyle w:val="2"/>
        <w:rPr>
          <w:rFonts w:ascii="黑体" w:hAnsi="黑体" w:eastAsia="黑体" w:cs="黑体"/>
          <w:sz w:val="32"/>
          <w:szCs w:val="32"/>
        </w:rPr>
      </w:pPr>
      <w:r>
        <w:rPr>
          <w:rFonts w:hint="eastAsia" w:ascii="黑体" w:hAnsi="黑体" w:eastAsia="黑体" w:cs="黑体"/>
          <w:sz w:val="32"/>
          <w:szCs w:val="32"/>
        </w:rPr>
        <w:t>附件1：</w:t>
      </w:r>
    </w:p>
    <w:p>
      <w:pPr>
        <w:pStyle w:val="2"/>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寒假期间学生安全教育温馨提示</w:t>
      </w:r>
    </w:p>
    <w:p>
      <w:pPr>
        <w:pStyle w:val="2"/>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一、预防冰面溺水</w:t>
      </w:r>
    </w:p>
    <w:p>
      <w:pPr>
        <w:pStyle w:val="2"/>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1.不到水域附近游玩，不滑冰玩冰，严防溺水，严禁滑</w:t>
      </w:r>
    </w:p>
    <w:p>
      <w:pPr>
        <w:pStyle w:val="2"/>
        <w:spacing w:line="560" w:lineRule="exact"/>
        <w:rPr>
          <w:rFonts w:ascii="仿宋" w:hAnsi="仿宋" w:eastAsia="仿宋" w:cs="仿宋"/>
          <w:sz w:val="32"/>
          <w:szCs w:val="32"/>
        </w:rPr>
      </w:pPr>
      <w:r>
        <w:rPr>
          <w:rFonts w:hint="eastAsia" w:ascii="仿宋" w:hAnsi="仿宋" w:eastAsia="仿宋" w:cs="仿宋"/>
          <w:sz w:val="32"/>
          <w:szCs w:val="32"/>
        </w:rPr>
        <w:t>冰或者游泳。</w:t>
      </w:r>
    </w:p>
    <w:p>
      <w:pPr>
        <w:pStyle w:val="2"/>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2.不到河边、沟渠、建筑工地等场所玩耍，严禁擅自结</w:t>
      </w:r>
    </w:p>
    <w:p>
      <w:pPr>
        <w:pStyle w:val="2"/>
        <w:spacing w:line="560" w:lineRule="exact"/>
        <w:rPr>
          <w:rFonts w:ascii="仿宋" w:hAnsi="仿宋" w:eastAsia="仿宋" w:cs="仿宋"/>
          <w:sz w:val="32"/>
          <w:szCs w:val="32"/>
        </w:rPr>
      </w:pPr>
      <w:r>
        <w:rPr>
          <w:rFonts w:hint="eastAsia" w:ascii="仿宋" w:hAnsi="仿宋" w:eastAsia="仿宋" w:cs="仿宋"/>
          <w:sz w:val="32"/>
          <w:szCs w:val="32"/>
        </w:rPr>
        <w:t>伴到危险场所。</w:t>
      </w:r>
    </w:p>
    <w:p>
      <w:pPr>
        <w:pStyle w:val="2"/>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3.不在无监护人的陪同下私自滑冰滑雪。</w:t>
      </w:r>
    </w:p>
    <w:p>
      <w:pPr>
        <w:pStyle w:val="2"/>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4.不到无安全措施、无救援人员的小型滑雪场滑雪、溜</w:t>
      </w:r>
    </w:p>
    <w:p>
      <w:pPr>
        <w:pStyle w:val="2"/>
        <w:spacing w:line="560" w:lineRule="exact"/>
        <w:rPr>
          <w:rFonts w:ascii="仿宋" w:hAnsi="仿宋" w:eastAsia="仿宋" w:cs="仿宋"/>
          <w:sz w:val="32"/>
          <w:szCs w:val="32"/>
        </w:rPr>
      </w:pPr>
      <w:r>
        <w:rPr>
          <w:rFonts w:hint="eastAsia" w:ascii="仿宋" w:hAnsi="仿宋" w:eastAsia="仿宋" w:cs="仿宋"/>
          <w:sz w:val="32"/>
          <w:szCs w:val="32"/>
        </w:rPr>
        <w:t>冰。</w:t>
      </w:r>
    </w:p>
    <w:p>
      <w:pPr>
        <w:pStyle w:val="2"/>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二、预防煤气中毒</w:t>
      </w:r>
    </w:p>
    <w:p>
      <w:pPr>
        <w:pStyle w:val="2"/>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5.冬季用煤球炉取暖，应安装排烟管道；用炭盆取暖或</w:t>
      </w:r>
    </w:p>
    <w:p>
      <w:pPr>
        <w:pStyle w:val="2"/>
        <w:spacing w:line="560" w:lineRule="exact"/>
        <w:rPr>
          <w:rFonts w:ascii="仿宋" w:hAnsi="仿宋" w:eastAsia="仿宋" w:cs="仿宋"/>
          <w:sz w:val="32"/>
          <w:szCs w:val="32"/>
        </w:rPr>
      </w:pPr>
      <w:r>
        <w:rPr>
          <w:rFonts w:hint="eastAsia" w:ascii="仿宋" w:hAnsi="仿宋" w:eastAsia="仿宋" w:cs="仿宋"/>
          <w:sz w:val="32"/>
          <w:szCs w:val="32"/>
        </w:rPr>
        <w:t>者用未安装烟囱的煤球炉做饭取暖，要定时开窗换气，晚上</w:t>
      </w:r>
    </w:p>
    <w:p>
      <w:pPr>
        <w:pStyle w:val="2"/>
        <w:spacing w:line="560" w:lineRule="exact"/>
        <w:rPr>
          <w:rFonts w:ascii="仿宋" w:hAnsi="仿宋" w:eastAsia="仿宋" w:cs="仿宋"/>
          <w:sz w:val="32"/>
          <w:szCs w:val="32"/>
        </w:rPr>
      </w:pPr>
      <w:r>
        <w:rPr>
          <w:rFonts w:hint="eastAsia" w:ascii="仿宋" w:hAnsi="仿宋" w:eastAsia="仿宋" w:cs="仿宋"/>
          <w:sz w:val="32"/>
          <w:szCs w:val="32"/>
        </w:rPr>
        <w:t>要把炭盆、煤球搬出卧室，放到通风的地方。</w:t>
      </w:r>
    </w:p>
    <w:p>
      <w:pPr>
        <w:pStyle w:val="2"/>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6.用煤气灶烧开水，壶水不能装得太满，防止水烧开时</w:t>
      </w:r>
    </w:p>
    <w:p>
      <w:pPr>
        <w:pStyle w:val="2"/>
        <w:spacing w:line="560" w:lineRule="exact"/>
        <w:rPr>
          <w:rFonts w:ascii="仿宋" w:hAnsi="仿宋" w:eastAsia="仿宋" w:cs="仿宋"/>
          <w:sz w:val="32"/>
          <w:szCs w:val="32"/>
        </w:rPr>
      </w:pPr>
      <w:r>
        <w:rPr>
          <w:rFonts w:hint="eastAsia" w:ascii="仿宋" w:hAnsi="仿宋" w:eastAsia="仿宋" w:cs="仿宋"/>
          <w:sz w:val="32"/>
          <w:szCs w:val="32"/>
        </w:rPr>
        <w:t>溢出将火熄灭；煤气阀门未关，煤气泄露容易引起中毒。每</w:t>
      </w:r>
    </w:p>
    <w:p>
      <w:pPr>
        <w:pStyle w:val="2"/>
        <w:spacing w:line="560" w:lineRule="exact"/>
        <w:rPr>
          <w:rFonts w:ascii="仿宋" w:hAnsi="仿宋" w:eastAsia="仿宋" w:cs="仿宋"/>
          <w:sz w:val="32"/>
          <w:szCs w:val="32"/>
        </w:rPr>
      </w:pPr>
      <w:r>
        <w:rPr>
          <w:rFonts w:hint="eastAsia" w:ascii="仿宋" w:hAnsi="仿宋" w:eastAsia="仿宋" w:cs="仿宋"/>
          <w:sz w:val="32"/>
          <w:szCs w:val="32"/>
        </w:rPr>
        <w:t>晚睡前最好检查一下煤气开关，厨房开个小窗以防万一。</w:t>
      </w:r>
    </w:p>
    <w:p>
      <w:pPr>
        <w:pStyle w:val="2"/>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7.一旦发现有人煤气中毒，首先打开门窗通风，迅速将</w:t>
      </w:r>
    </w:p>
    <w:p>
      <w:pPr>
        <w:pStyle w:val="2"/>
        <w:spacing w:line="560" w:lineRule="exact"/>
        <w:rPr>
          <w:rFonts w:ascii="仿宋" w:hAnsi="仿宋" w:eastAsia="仿宋" w:cs="仿宋"/>
          <w:sz w:val="32"/>
          <w:szCs w:val="32"/>
        </w:rPr>
      </w:pPr>
      <w:r>
        <w:rPr>
          <w:rFonts w:hint="eastAsia" w:ascii="仿宋" w:hAnsi="仿宋" w:eastAsia="仿宋" w:cs="仿宋"/>
          <w:sz w:val="32"/>
          <w:szCs w:val="32"/>
        </w:rPr>
        <w:t>中毒病人抬离现场，立即拨打120急救电话。对呼吸微弱病</w:t>
      </w:r>
    </w:p>
    <w:p>
      <w:pPr>
        <w:pStyle w:val="2"/>
        <w:spacing w:line="560" w:lineRule="exact"/>
        <w:rPr>
          <w:rFonts w:ascii="仿宋" w:hAnsi="仿宋" w:eastAsia="仿宋" w:cs="仿宋"/>
          <w:sz w:val="32"/>
          <w:szCs w:val="32"/>
        </w:rPr>
      </w:pPr>
      <w:r>
        <w:rPr>
          <w:rFonts w:hint="eastAsia" w:ascii="仿宋" w:hAnsi="仿宋" w:eastAsia="仿宋" w:cs="仿宋"/>
          <w:sz w:val="32"/>
          <w:szCs w:val="32"/>
        </w:rPr>
        <w:t>人采取口对口人工呼吸，迅速送医院抢救。</w:t>
      </w:r>
    </w:p>
    <w:p>
      <w:pPr>
        <w:pStyle w:val="2"/>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8.如果发现自已煤气中毒而无人相助，要尽一切努力打</w:t>
      </w:r>
    </w:p>
    <w:p>
      <w:pPr>
        <w:pStyle w:val="2"/>
        <w:spacing w:line="560" w:lineRule="exact"/>
        <w:rPr>
          <w:rFonts w:ascii="仿宋" w:hAnsi="仿宋" w:eastAsia="仿宋" w:cs="仿宋"/>
          <w:sz w:val="32"/>
          <w:szCs w:val="32"/>
        </w:rPr>
      </w:pPr>
      <w:r>
        <w:rPr>
          <w:rFonts w:hint="eastAsia" w:ascii="仿宋" w:hAnsi="仿宋" w:eastAsia="仿宋" w:cs="仿宋"/>
          <w:sz w:val="32"/>
          <w:szCs w:val="32"/>
        </w:rPr>
        <w:t>开门窗通风，并拨打120急救电话。如果实在没有力气开门</w:t>
      </w:r>
    </w:p>
    <w:p>
      <w:pPr>
        <w:pStyle w:val="2"/>
        <w:spacing w:line="560" w:lineRule="exact"/>
        <w:rPr>
          <w:rFonts w:ascii="仿宋" w:hAnsi="仿宋" w:eastAsia="仿宋" w:cs="仿宋"/>
          <w:sz w:val="32"/>
          <w:szCs w:val="32"/>
        </w:rPr>
      </w:pPr>
      <w:r>
        <w:rPr>
          <w:rFonts w:hint="eastAsia" w:ascii="仿宋" w:hAnsi="仿宋" w:eastAsia="仿宋" w:cs="仿宋"/>
          <w:sz w:val="32"/>
          <w:szCs w:val="32"/>
        </w:rPr>
        <w:t>就爬到门口用鼻子和嘴对着门缝，以便得到新鲜空气，延缓</w:t>
      </w:r>
    </w:p>
    <w:p>
      <w:pPr>
        <w:pStyle w:val="2"/>
        <w:spacing w:line="560" w:lineRule="exact"/>
        <w:rPr>
          <w:rFonts w:ascii="仿宋" w:hAnsi="仿宋" w:eastAsia="仿宋" w:cs="仿宋"/>
          <w:sz w:val="32"/>
          <w:szCs w:val="32"/>
        </w:rPr>
      </w:pPr>
      <w:r>
        <w:rPr>
          <w:rFonts w:hint="eastAsia" w:ascii="仿宋" w:hAnsi="仿宋" w:eastAsia="仿宋" w:cs="仿宋"/>
          <w:sz w:val="32"/>
          <w:szCs w:val="32"/>
        </w:rPr>
        <w:t>中毒，等待救援。</w:t>
      </w:r>
    </w:p>
    <w:p>
      <w:pPr>
        <w:pStyle w:val="2"/>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三、预防交通安全</w:t>
      </w:r>
    </w:p>
    <w:p>
      <w:pPr>
        <w:pStyle w:val="2"/>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9.教育、监管学生一定要遵守交通规则，红灯停，绿灯</w:t>
      </w:r>
    </w:p>
    <w:p>
      <w:pPr>
        <w:pStyle w:val="2"/>
        <w:spacing w:line="560" w:lineRule="exact"/>
        <w:rPr>
          <w:rFonts w:ascii="仿宋" w:hAnsi="仿宋" w:eastAsia="仿宋" w:cs="仿宋"/>
          <w:sz w:val="32"/>
          <w:szCs w:val="32"/>
        </w:rPr>
      </w:pPr>
      <w:r>
        <w:rPr>
          <w:rFonts w:hint="eastAsia" w:ascii="仿宋" w:hAnsi="仿宋" w:eastAsia="仿宋" w:cs="仿宋"/>
          <w:sz w:val="32"/>
          <w:szCs w:val="32"/>
        </w:rPr>
        <w:t>行，过马路走斑马线、人行天桥、地下通道，请勿跨越交通</w:t>
      </w:r>
    </w:p>
    <w:p>
      <w:pPr>
        <w:pStyle w:val="2"/>
        <w:spacing w:line="560" w:lineRule="exact"/>
        <w:rPr>
          <w:rFonts w:ascii="仿宋" w:hAnsi="仿宋" w:eastAsia="仿宋" w:cs="仿宋"/>
          <w:sz w:val="32"/>
          <w:szCs w:val="32"/>
        </w:rPr>
      </w:pPr>
      <w:r>
        <w:rPr>
          <w:rFonts w:hint="eastAsia" w:ascii="仿宋" w:hAnsi="仿宋" w:eastAsia="仿宋" w:cs="仿宋"/>
          <w:sz w:val="32"/>
          <w:szCs w:val="32"/>
        </w:rPr>
        <w:t>护栏。不在机动车道内拦车、上下车。</w:t>
      </w:r>
    </w:p>
    <w:p>
      <w:pPr>
        <w:pStyle w:val="2"/>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10.乘车时系好安全带。外出、离校及返校途中乘坐有</w:t>
      </w:r>
    </w:p>
    <w:p>
      <w:pPr>
        <w:pStyle w:val="2"/>
        <w:spacing w:line="560" w:lineRule="exact"/>
        <w:rPr>
          <w:rFonts w:ascii="仿宋" w:hAnsi="仿宋" w:eastAsia="仿宋" w:cs="仿宋"/>
          <w:sz w:val="32"/>
          <w:szCs w:val="32"/>
        </w:rPr>
      </w:pPr>
      <w:r>
        <w:rPr>
          <w:rFonts w:hint="eastAsia" w:ascii="仿宋" w:hAnsi="仿宋" w:eastAsia="仿宋" w:cs="仿宋"/>
          <w:sz w:val="32"/>
          <w:szCs w:val="32"/>
        </w:rPr>
        <w:t>资质的、车况好的营运车辆，严禁乘坐黑车、摩的、农运车</w:t>
      </w:r>
    </w:p>
    <w:p>
      <w:pPr>
        <w:pStyle w:val="2"/>
        <w:spacing w:line="560" w:lineRule="exact"/>
        <w:rPr>
          <w:rFonts w:ascii="仿宋" w:hAnsi="仿宋" w:eastAsia="仿宋" w:cs="仿宋"/>
          <w:sz w:val="32"/>
          <w:szCs w:val="32"/>
        </w:rPr>
      </w:pPr>
      <w:r>
        <w:rPr>
          <w:rFonts w:hint="eastAsia" w:ascii="仿宋" w:hAnsi="仿宋" w:eastAsia="仿宋" w:cs="仿宋"/>
          <w:sz w:val="32"/>
          <w:szCs w:val="32"/>
        </w:rPr>
        <w:t>和超员车辆等，到达目的地后及时给教师、家长报平安。</w:t>
      </w:r>
    </w:p>
    <w:p>
      <w:pPr>
        <w:pStyle w:val="2"/>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11.禁止未满十二周岁的学生骑自行车上路、未满十六</w:t>
      </w:r>
    </w:p>
    <w:p>
      <w:pPr>
        <w:pStyle w:val="2"/>
        <w:spacing w:line="560" w:lineRule="exact"/>
        <w:rPr>
          <w:rFonts w:ascii="仿宋" w:hAnsi="仿宋" w:eastAsia="仿宋" w:cs="仿宋"/>
          <w:sz w:val="32"/>
          <w:szCs w:val="32"/>
        </w:rPr>
      </w:pPr>
      <w:r>
        <w:rPr>
          <w:rFonts w:hint="eastAsia" w:ascii="仿宋" w:hAnsi="仿宋" w:eastAsia="仿宋" w:cs="仿宋"/>
          <w:sz w:val="32"/>
          <w:szCs w:val="32"/>
        </w:rPr>
        <w:t>周岁学生骑电动车或摩托车上路。</w:t>
      </w:r>
    </w:p>
    <w:p>
      <w:pPr>
        <w:pStyle w:val="2"/>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四、防控疫情安全</w:t>
      </w:r>
    </w:p>
    <w:p>
      <w:pPr>
        <w:pStyle w:val="2"/>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12.减少不必要出行，减少人员聚集，日常要保持1米</w:t>
      </w:r>
    </w:p>
    <w:p>
      <w:pPr>
        <w:spacing w:line="560" w:lineRule="exact"/>
        <w:rPr>
          <w:rFonts w:ascii="仿宋" w:hAnsi="仿宋" w:eastAsia="仿宋" w:cs="仿宋"/>
          <w:sz w:val="32"/>
          <w:szCs w:val="32"/>
        </w:rPr>
      </w:pPr>
      <w:r>
        <w:rPr>
          <w:rFonts w:hint="eastAsia" w:ascii="仿宋" w:hAnsi="仿宋" w:eastAsia="仿宋" w:cs="仿宋"/>
          <w:sz w:val="32"/>
          <w:szCs w:val="32"/>
        </w:rPr>
        <w:t>以上的社交距离，前往人员聚集场所尤其是密闭场所要佩戴</w:t>
      </w:r>
    </w:p>
    <w:p>
      <w:pPr>
        <w:spacing w:line="560" w:lineRule="exact"/>
        <w:rPr>
          <w:rFonts w:ascii="仿宋" w:hAnsi="仿宋" w:eastAsia="仿宋" w:cs="仿宋"/>
          <w:sz w:val="32"/>
          <w:szCs w:val="32"/>
        </w:rPr>
      </w:pPr>
      <w:r>
        <w:rPr>
          <w:rFonts w:hint="eastAsia" w:ascii="仿宋" w:hAnsi="仿宋" w:eastAsia="仿宋" w:cs="仿宋"/>
          <w:sz w:val="32"/>
          <w:szCs w:val="32"/>
        </w:rPr>
        <w:t>口罩，做好个人防护。</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13.加强健康科学知识宣传教育，保证充足睡眠时间，小学生每天睡眠时间达到10小时，初中生达到9小时，高</w:t>
      </w:r>
    </w:p>
    <w:p>
      <w:pPr>
        <w:spacing w:line="560" w:lineRule="exact"/>
        <w:rPr>
          <w:rFonts w:ascii="仿宋" w:hAnsi="仿宋" w:eastAsia="仿宋" w:cs="仿宋"/>
          <w:sz w:val="32"/>
          <w:szCs w:val="32"/>
        </w:rPr>
      </w:pPr>
      <w:r>
        <w:rPr>
          <w:rFonts w:hint="eastAsia" w:ascii="仿宋" w:hAnsi="仿宋" w:eastAsia="仿宋" w:cs="仿宋"/>
          <w:sz w:val="32"/>
          <w:szCs w:val="32"/>
        </w:rPr>
        <w:t>中生达到8小时。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14.严格按照疫情防控要求，遵守学校的规章制度，对</w:t>
      </w:r>
    </w:p>
    <w:p>
      <w:pPr>
        <w:spacing w:line="560" w:lineRule="exact"/>
        <w:rPr>
          <w:rFonts w:ascii="仿宋" w:hAnsi="仿宋" w:eastAsia="仿宋" w:cs="仿宋"/>
          <w:sz w:val="32"/>
          <w:szCs w:val="32"/>
        </w:rPr>
      </w:pPr>
      <w:r>
        <w:rPr>
          <w:rFonts w:hint="eastAsia" w:ascii="仿宋" w:hAnsi="仿宋" w:eastAsia="仿宋" w:cs="仿宋"/>
          <w:sz w:val="32"/>
          <w:szCs w:val="32"/>
        </w:rPr>
        <w:t>学生做好防疫健康教育。</w:t>
      </w:r>
    </w:p>
    <w:p>
      <w:pPr>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五、预防消防安全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15.居家时不要触摸电源和电器，不要用湿手湿布触摸</w:t>
      </w:r>
    </w:p>
    <w:p>
      <w:pPr>
        <w:spacing w:line="560" w:lineRule="exact"/>
        <w:rPr>
          <w:rFonts w:ascii="仿宋" w:hAnsi="仿宋" w:eastAsia="仿宋" w:cs="仿宋"/>
          <w:sz w:val="32"/>
          <w:szCs w:val="32"/>
        </w:rPr>
      </w:pPr>
      <w:r>
        <w:rPr>
          <w:rFonts w:hint="eastAsia" w:ascii="仿宋" w:hAnsi="仿宋" w:eastAsia="仿宋" w:cs="仿宋"/>
          <w:sz w:val="32"/>
          <w:szCs w:val="32"/>
        </w:rPr>
        <w:t>擦拭电器外壳，更不能在电线上晾衣服或悬挂物体。</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16.万一遇有电气设备引起的火灾，要迅速切断电源，</w:t>
      </w:r>
    </w:p>
    <w:p>
      <w:pPr>
        <w:spacing w:line="560" w:lineRule="exact"/>
        <w:rPr>
          <w:rFonts w:ascii="仿宋" w:hAnsi="仿宋" w:eastAsia="仿宋" w:cs="仿宋"/>
          <w:sz w:val="32"/>
          <w:szCs w:val="32"/>
        </w:rPr>
      </w:pPr>
      <w:r>
        <w:rPr>
          <w:rFonts w:hint="eastAsia" w:ascii="仿宋" w:hAnsi="仿宋" w:eastAsia="仿宋" w:cs="仿宋"/>
          <w:sz w:val="32"/>
          <w:szCs w:val="32"/>
        </w:rPr>
        <w:t>然后再灭火。</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17.发现有人触电时要先切断电源，使触电者脱离电源，</w:t>
      </w:r>
    </w:p>
    <w:p>
      <w:pPr>
        <w:spacing w:line="560" w:lineRule="exact"/>
        <w:rPr>
          <w:rFonts w:ascii="仿宋" w:hAnsi="仿宋" w:eastAsia="仿宋" w:cs="仿宋"/>
          <w:sz w:val="32"/>
          <w:szCs w:val="32"/>
        </w:rPr>
      </w:pPr>
      <w:r>
        <w:rPr>
          <w:rFonts w:hint="eastAsia" w:ascii="仿宋" w:hAnsi="仿宋" w:eastAsia="仿宋" w:cs="仿宋"/>
          <w:sz w:val="32"/>
          <w:szCs w:val="32"/>
        </w:rPr>
        <w:t>再采取其他抢救措施。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18.教育、监管孩子远离易燃易爆物品，不能在家或野</w:t>
      </w:r>
    </w:p>
    <w:p>
      <w:pPr>
        <w:spacing w:line="560" w:lineRule="exact"/>
        <w:rPr>
          <w:rFonts w:ascii="仿宋" w:hAnsi="仿宋" w:eastAsia="仿宋" w:cs="仿宋"/>
          <w:sz w:val="32"/>
          <w:szCs w:val="32"/>
        </w:rPr>
      </w:pPr>
      <w:r>
        <w:rPr>
          <w:rFonts w:hint="eastAsia" w:ascii="仿宋" w:hAnsi="仿宋" w:eastAsia="仿宋" w:cs="仿宋"/>
          <w:sz w:val="32"/>
          <w:szCs w:val="32"/>
        </w:rPr>
        <w:t>外玩火，学会正确的火灾逃生、报警及灭火知识。</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六、防范网络诈骗</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19.不轻信。不要轻信来历不明的电话和手机短信，不</w:t>
      </w:r>
    </w:p>
    <w:p>
      <w:pPr>
        <w:spacing w:line="560" w:lineRule="exact"/>
        <w:rPr>
          <w:rFonts w:ascii="仿宋" w:hAnsi="仿宋" w:eastAsia="仿宋" w:cs="仿宋"/>
          <w:sz w:val="32"/>
          <w:szCs w:val="32"/>
        </w:rPr>
      </w:pPr>
      <w:r>
        <w:rPr>
          <w:rFonts w:hint="eastAsia" w:ascii="仿宋" w:hAnsi="仿宋" w:eastAsia="仿宋" w:cs="仿宋"/>
          <w:sz w:val="32"/>
          <w:szCs w:val="32"/>
        </w:rPr>
        <w:t>管不法分子使用什么甜言蜜语、花言巧语，都不要轻易相信，</w:t>
      </w:r>
    </w:p>
    <w:p>
      <w:pPr>
        <w:spacing w:line="560" w:lineRule="exact"/>
        <w:rPr>
          <w:rFonts w:ascii="仿宋" w:hAnsi="仿宋" w:eastAsia="仿宋" w:cs="仿宋"/>
          <w:sz w:val="32"/>
          <w:szCs w:val="32"/>
        </w:rPr>
      </w:pPr>
      <w:r>
        <w:rPr>
          <w:rFonts w:hint="eastAsia" w:ascii="仿宋" w:hAnsi="仿宋" w:eastAsia="仿宋" w:cs="仿宋"/>
          <w:sz w:val="32"/>
          <w:szCs w:val="32"/>
        </w:rPr>
        <w:t>要及时挂掉电话、不回复手机短信，不给不法分子布设圈套</w:t>
      </w:r>
    </w:p>
    <w:p>
      <w:pPr>
        <w:spacing w:line="560" w:lineRule="exact"/>
        <w:rPr>
          <w:rFonts w:ascii="仿宋" w:hAnsi="仿宋" w:eastAsia="仿宋" w:cs="仿宋"/>
          <w:sz w:val="32"/>
          <w:szCs w:val="32"/>
        </w:rPr>
      </w:pPr>
      <w:r>
        <w:rPr>
          <w:rFonts w:hint="eastAsia" w:ascii="仿宋" w:hAnsi="仿宋" w:eastAsia="仿宋" w:cs="仿宋"/>
          <w:sz w:val="32"/>
          <w:szCs w:val="32"/>
        </w:rPr>
        <w:t>的机会。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20.不透露。巩固自己的心理防线，不要因贪小利而受</w:t>
      </w:r>
    </w:p>
    <w:p>
      <w:pPr>
        <w:spacing w:line="560" w:lineRule="exact"/>
        <w:rPr>
          <w:rFonts w:ascii="仿宋" w:hAnsi="仿宋" w:eastAsia="仿宋" w:cs="仿宋"/>
          <w:sz w:val="32"/>
          <w:szCs w:val="32"/>
        </w:rPr>
      </w:pPr>
      <w:r>
        <w:rPr>
          <w:rFonts w:hint="eastAsia" w:ascii="仿宋" w:hAnsi="仿宋" w:eastAsia="仿宋" w:cs="仿宋"/>
          <w:sz w:val="32"/>
          <w:szCs w:val="32"/>
        </w:rPr>
        <w:t>不法分子或违法短信的诱惑。无论什么情况，都不向对方透</w:t>
      </w:r>
    </w:p>
    <w:p>
      <w:pPr>
        <w:spacing w:line="560" w:lineRule="exact"/>
        <w:rPr>
          <w:rFonts w:ascii="仿宋" w:hAnsi="仿宋" w:eastAsia="仿宋" w:cs="仿宋"/>
          <w:sz w:val="32"/>
          <w:szCs w:val="32"/>
        </w:rPr>
      </w:pPr>
      <w:r>
        <w:rPr>
          <w:rFonts w:hint="eastAsia" w:ascii="仿宋" w:hAnsi="仿宋" w:eastAsia="仿宋" w:cs="仿宋"/>
          <w:sz w:val="32"/>
          <w:szCs w:val="32"/>
        </w:rPr>
        <w:t>露自已及家人的身份信息、存款、银行卡等情况。如有疑问，</w:t>
      </w:r>
    </w:p>
    <w:p>
      <w:pPr>
        <w:spacing w:line="560" w:lineRule="exact"/>
        <w:rPr>
          <w:rFonts w:ascii="仿宋" w:hAnsi="仿宋" w:eastAsia="仿宋" w:cs="仿宋"/>
          <w:sz w:val="32"/>
          <w:szCs w:val="32"/>
        </w:rPr>
      </w:pPr>
      <w:r>
        <w:rPr>
          <w:rFonts w:hint="eastAsia" w:ascii="仿宋" w:hAnsi="仿宋" w:eastAsia="仿宋" w:cs="仿宋"/>
          <w:sz w:val="32"/>
          <w:szCs w:val="32"/>
        </w:rPr>
        <w:t>可拨打110求助咨询，或向亲戚、朋友、同事核实。</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21.不转账。学习了解银行卡常识，保证自己银行卡内资金安全，绝不向陌生人汇款、转账；在汇款、转账前，要</w:t>
      </w:r>
    </w:p>
    <w:p>
      <w:pPr>
        <w:spacing w:line="560" w:lineRule="exact"/>
        <w:rPr>
          <w:rFonts w:ascii="仿宋" w:hAnsi="仿宋" w:eastAsia="仿宋" w:cs="仿宋"/>
          <w:sz w:val="32"/>
          <w:szCs w:val="32"/>
        </w:rPr>
      </w:pPr>
      <w:r>
        <w:rPr>
          <w:rFonts w:hint="eastAsia" w:ascii="仿宋" w:hAnsi="仿宋" w:eastAsia="仿宋" w:cs="仿宋"/>
          <w:sz w:val="32"/>
          <w:szCs w:val="32"/>
        </w:rPr>
        <w:t>再三核实对方的账户，不要让不法分子得逞。</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22.及时报案。万一上当受骗或听到亲戚朋友被骗，请</w:t>
      </w:r>
    </w:p>
    <w:p>
      <w:pPr>
        <w:spacing w:line="560" w:lineRule="exact"/>
        <w:rPr>
          <w:rFonts w:ascii="仿宋" w:hAnsi="仿宋" w:eastAsia="仿宋" w:cs="仿宋"/>
          <w:sz w:val="32"/>
          <w:szCs w:val="32"/>
        </w:rPr>
      </w:pPr>
      <w:r>
        <w:rPr>
          <w:rFonts w:hint="eastAsia" w:ascii="仿宋" w:hAnsi="仿宋" w:eastAsia="仿宋" w:cs="仿宋"/>
          <w:sz w:val="32"/>
          <w:szCs w:val="32"/>
        </w:rPr>
        <w:t>立即向公安机关报案，可直接拨打110，并提供骗子的账号</w:t>
      </w:r>
    </w:p>
    <w:p>
      <w:pPr>
        <w:spacing w:line="560" w:lineRule="exact"/>
        <w:rPr>
          <w:rFonts w:ascii="仿宋" w:hAnsi="仿宋" w:eastAsia="仿宋" w:cs="仿宋"/>
          <w:sz w:val="32"/>
          <w:szCs w:val="32"/>
        </w:rPr>
      </w:pPr>
      <w:r>
        <w:rPr>
          <w:rFonts w:hint="eastAsia" w:ascii="仿宋" w:hAnsi="仿宋" w:eastAsia="仿宋" w:cs="仿宋"/>
          <w:sz w:val="32"/>
          <w:szCs w:val="32"/>
        </w:rPr>
        <w:t>和联系电话等详细情况，以使公安机关开展侦查破案。</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23.文明上网。防止网络暴力、成瘾游戏、邪恶动漫、</w:t>
      </w:r>
    </w:p>
    <w:p>
      <w:pPr>
        <w:spacing w:line="560" w:lineRule="exact"/>
        <w:rPr>
          <w:rFonts w:ascii="仿宋" w:hAnsi="仿宋" w:eastAsia="仿宋" w:cs="仿宋"/>
          <w:sz w:val="32"/>
          <w:szCs w:val="32"/>
        </w:rPr>
      </w:pPr>
      <w:r>
        <w:rPr>
          <w:rFonts w:hint="eastAsia" w:ascii="仿宋" w:hAnsi="仿宋" w:eastAsia="仿宋" w:cs="仿宋"/>
          <w:sz w:val="32"/>
          <w:szCs w:val="32"/>
        </w:rPr>
        <w:t>低俗小说，保障身心健康。</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七、预防食品安全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24.注意孩子假日期间的饮食安全，不暴饮暴食。培养孩子的食品安全意识，让孩子学会挑选、购买、食用安全健</w:t>
      </w:r>
    </w:p>
    <w:p>
      <w:pPr>
        <w:pStyle w:val="2"/>
        <w:spacing w:line="560" w:lineRule="exact"/>
        <w:rPr>
          <w:rFonts w:ascii="仿宋" w:hAnsi="仿宋" w:eastAsia="仿宋" w:cs="仿宋"/>
          <w:sz w:val="32"/>
          <w:szCs w:val="32"/>
        </w:rPr>
      </w:pPr>
      <w:r>
        <w:rPr>
          <w:rFonts w:hint="eastAsia" w:ascii="仿宋" w:hAnsi="仿宋" w:eastAsia="仿宋" w:cs="仿宋"/>
          <w:sz w:val="32"/>
          <w:szCs w:val="32"/>
        </w:rPr>
        <w:t>康的食品。</w:t>
      </w:r>
    </w:p>
    <w:p>
      <w:pPr>
        <w:pStyle w:val="2"/>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25.不购买“三无”食品，不采摘、捡拾、购买、加工和食用来历不明或超过保质期的食品，食品要加热做熟食用。</w:t>
      </w:r>
    </w:p>
    <w:p>
      <w:pPr>
        <w:pStyle w:val="2"/>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26.如发生误食有毒物品等，要立即催吐并送医院救护。</w:t>
      </w:r>
    </w:p>
    <w:p>
      <w:pPr>
        <w:pStyle w:val="2"/>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八、预防活动安全</w:t>
      </w:r>
    </w:p>
    <w:p>
      <w:pPr>
        <w:pStyle w:val="2"/>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27.告诫孩子活动要远离建筑工地，道路等存在安全隐患的场所。</w:t>
      </w:r>
    </w:p>
    <w:p>
      <w:pPr>
        <w:pStyle w:val="2"/>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28.不到坑、池、沟、河施工重地等不安全的地方玩耍。</w:t>
      </w:r>
    </w:p>
    <w:p>
      <w:pPr>
        <w:pStyle w:val="2"/>
        <w:spacing w:line="560" w:lineRule="exact"/>
        <w:rPr>
          <w:rFonts w:ascii="仿宋" w:hAnsi="仿宋" w:eastAsia="仿宋" w:cs="仿宋"/>
          <w:sz w:val="32"/>
          <w:szCs w:val="32"/>
        </w:rPr>
      </w:pPr>
      <w:r>
        <w:rPr>
          <w:rFonts w:hint="eastAsia" w:ascii="仿宋" w:hAnsi="仿宋" w:eastAsia="仿宋" w:cs="仿宋"/>
          <w:sz w:val="32"/>
          <w:szCs w:val="32"/>
        </w:rPr>
        <w:t>不玩火，不燃放烟花爆竹，防止意外伤害。</w:t>
      </w:r>
    </w:p>
    <w:p>
      <w:pPr>
        <w:pStyle w:val="2"/>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29.外出不要和陌生人搭讪，以防上当受骗。</w:t>
      </w:r>
    </w:p>
    <w:p>
      <w:pPr>
        <w:pStyle w:val="2"/>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30.吩咐学生不去商场、市场等人员聚集的地方，以防</w:t>
      </w:r>
    </w:p>
    <w:p>
      <w:pPr>
        <w:pStyle w:val="2"/>
        <w:spacing w:line="560" w:lineRule="exact"/>
        <w:rPr>
          <w:rFonts w:ascii="仿宋" w:hAnsi="仿宋" w:eastAsia="仿宋" w:cs="仿宋"/>
          <w:sz w:val="32"/>
          <w:szCs w:val="32"/>
        </w:rPr>
      </w:pPr>
      <w:r>
        <w:rPr>
          <w:rFonts w:hint="eastAsia" w:ascii="仿宋" w:hAnsi="仿宋" w:eastAsia="仿宋" w:cs="仿宋"/>
          <w:sz w:val="32"/>
          <w:szCs w:val="32"/>
        </w:rPr>
        <w:t>踩踏事故发生。</w:t>
      </w:r>
    </w:p>
    <w:bookmarkEnd w:id="0"/>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ExYzJjZjAwMTc2NDAxM2UwMGE3YzEzMjUzZTY3OGUifQ=="/>
  </w:docVars>
  <w:rsids>
    <w:rsidRoot w:val="001F0E28"/>
    <w:rsid w:val="00014B17"/>
    <w:rsid w:val="001F0E28"/>
    <w:rsid w:val="00524C0F"/>
    <w:rsid w:val="00620F3F"/>
    <w:rsid w:val="006D4203"/>
    <w:rsid w:val="00724F01"/>
    <w:rsid w:val="007D2433"/>
    <w:rsid w:val="008177E3"/>
    <w:rsid w:val="009E4776"/>
    <w:rsid w:val="00B06CE1"/>
    <w:rsid w:val="00BF43D5"/>
    <w:rsid w:val="00C46696"/>
    <w:rsid w:val="00EC4C31"/>
    <w:rsid w:val="00F614A2"/>
    <w:rsid w:val="062D7595"/>
    <w:rsid w:val="2E960D85"/>
    <w:rsid w:val="311155D5"/>
    <w:rsid w:val="3A7D1C79"/>
    <w:rsid w:val="48337C64"/>
    <w:rsid w:val="51EB0AD4"/>
    <w:rsid w:val="55F14746"/>
    <w:rsid w:val="63C96A58"/>
    <w:rsid w:val="66692200"/>
    <w:rsid w:val="68EC2998"/>
    <w:rsid w:val="6C9D2097"/>
    <w:rsid w:val="6FD74EC7"/>
    <w:rsid w:val="7B655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1026"/>
    <customShpInfo spid="_x0000_s2054"/>
    <customShpInfo spid="_x0000_s2055"/>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3681</Words>
  <Characters>3781</Characters>
  <Lines>27</Lines>
  <Paragraphs>7</Paragraphs>
  <TotalTime>1</TotalTime>
  <ScaleCrop>false</ScaleCrop>
  <LinksUpToDate>false</LinksUpToDate>
  <CharactersWithSpaces>3803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2022-01-18T01:32:00Z</dcterms:created>
  <dc:creator>Administrator</dc:creator>
  <cp:lastModifiedBy>Administrator</cp:lastModifiedBy>
  <cp:lastPrinted>2022-01-20T01:27:00Z</cp:lastPrinted>
  <dcterms:modified xsi:type="dcterms:W3CDTF">2023-01-16T01:05:48Z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ECE9EB8FC2AB4B70BF2F4575D30F9391</vt:lpwstr>
  </property>
</Properties>
</file>