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61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右玉县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2023年“三公”经费预算安排情况说明</w:t>
      </w:r>
    </w:p>
    <w:p>
      <w:pPr>
        <w:spacing w:line="61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89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1735"/>
        <w:gridCol w:w="1820"/>
        <w:gridCol w:w="1810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因公出国</w:t>
            </w:r>
          </w:p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境）经费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公务接待费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公务用车运行</w:t>
            </w:r>
          </w:p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维护费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公务用车</w:t>
            </w:r>
          </w:p>
          <w:p>
            <w:pPr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购置费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699</w:t>
            </w:r>
          </w:p>
        </w:tc>
        <w:tc>
          <w:tcPr>
            <w:tcW w:w="1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val="en-US" w:eastAsia="zh-CN"/>
              </w:rPr>
              <w:t>423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val="en-US" w:eastAsia="zh-CN"/>
              </w:rPr>
              <w:t>234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val="en-US" w:eastAsia="zh-CN"/>
              </w:rPr>
              <w:t>42</w:t>
            </w:r>
          </w:p>
        </w:tc>
      </w:tr>
    </w:tbl>
    <w:p>
      <w:pPr>
        <w:spacing w:after="0" w:line="61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after="0" w:line="61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右玉县20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ascii="Times New Roman" w:hAnsi="Times New Roman" w:eastAsia="仿宋_GB2312" w:cs="Times New Roman"/>
          <w:sz w:val="32"/>
          <w:szCs w:val="32"/>
        </w:rPr>
        <w:t>年“三公”经费预算安排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699</w:t>
      </w:r>
      <w:r>
        <w:rPr>
          <w:rFonts w:ascii="Times New Roman" w:hAnsi="Times New Roman" w:eastAsia="仿宋_GB2312" w:cs="Times New Roman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较</w:t>
      </w:r>
      <w:r>
        <w:rPr>
          <w:rFonts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年预算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减少1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其中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:</w:t>
      </w:r>
      <w:r>
        <w:rPr>
          <w:rFonts w:ascii="Times New Roman" w:hAnsi="Times New Roman" w:eastAsia="仿宋_GB2312" w:cs="Times New Roman"/>
          <w:sz w:val="32"/>
          <w:szCs w:val="32"/>
        </w:rPr>
        <w:t>因公出国（境）费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</w:rPr>
        <w:t>与上年一致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公务接待费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423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与上年一致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公务用车购置及运行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维护</w:t>
      </w:r>
      <w:r>
        <w:rPr>
          <w:rFonts w:ascii="Times New Roman" w:hAnsi="Times New Roman" w:eastAsia="仿宋_GB2312" w:cs="Times New Roman"/>
          <w:sz w:val="32"/>
          <w:szCs w:val="32"/>
        </w:rPr>
        <w:t>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276</w:t>
      </w:r>
      <w:r>
        <w:rPr>
          <w:rFonts w:ascii="Times New Roman" w:hAnsi="Times New Roman" w:eastAsia="仿宋_GB2312" w:cs="Times New Roman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较上年减少1万元，主要为车辆购置费减少1万元，由于我县</w:t>
      </w:r>
      <w:r>
        <w:rPr>
          <w:rFonts w:hint="eastAsia" w:ascii="仿宋_GB2312" w:hAnsi="仿宋_GB2312" w:eastAsia="仿宋_GB2312" w:cs="仿宋_GB2312"/>
          <w:sz w:val="32"/>
          <w:szCs w:val="32"/>
        </w:rPr>
        <w:t>相当一部分公务用车超期服役、年久失修，存在安全隐患，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需要对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车辆更新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61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A3YmJmNmM4NDJjY2U3ODAwOGFmYzBlYzJlY2I4Y2QifQ=="/>
  </w:docVars>
  <w:rsids>
    <w:rsidRoot w:val="00D31D50"/>
    <w:rsid w:val="00323B43"/>
    <w:rsid w:val="003D37D8"/>
    <w:rsid w:val="00426133"/>
    <w:rsid w:val="004358AB"/>
    <w:rsid w:val="004C6765"/>
    <w:rsid w:val="008B7726"/>
    <w:rsid w:val="00C91071"/>
    <w:rsid w:val="00D31D50"/>
    <w:rsid w:val="15560D0A"/>
    <w:rsid w:val="1F3507CD"/>
    <w:rsid w:val="1F9F20EA"/>
    <w:rsid w:val="20234AC9"/>
    <w:rsid w:val="292727B3"/>
    <w:rsid w:val="2EC73739"/>
    <w:rsid w:val="30711881"/>
    <w:rsid w:val="35CF32D1"/>
    <w:rsid w:val="3B8C57C0"/>
    <w:rsid w:val="49BC54C3"/>
    <w:rsid w:val="55320D2F"/>
    <w:rsid w:val="5E1B4FE5"/>
    <w:rsid w:val="75853336"/>
    <w:rsid w:val="7FAE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218</Characters>
  <Lines>1</Lines>
  <Paragraphs>1</Paragraphs>
  <TotalTime>9</TotalTime>
  <ScaleCrop>false</ScaleCrop>
  <LinksUpToDate>false</LinksUpToDate>
  <CharactersWithSpaces>218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微信用户</cp:lastModifiedBy>
  <dcterms:modified xsi:type="dcterms:W3CDTF">2023-06-09T01:53:05Z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388E483846784FA9AE36F3B96350F0A6_12</vt:lpwstr>
  </property>
</Properties>
</file>